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5D" w:rsidRPr="0044484F" w:rsidRDefault="00E11F5D" w:rsidP="00E11F5D">
      <w:pPr>
        <w:pStyle w:val="4"/>
        <w:spacing w:before="0" w:after="0"/>
        <w:ind w:left="6804"/>
        <w:jc w:val="both"/>
        <w:rPr>
          <w:rFonts w:ascii="Times New Roman" w:hAnsi="Times New Roman"/>
          <w:b w:val="0"/>
          <w:sz w:val="24"/>
          <w:szCs w:val="24"/>
        </w:rPr>
      </w:pPr>
      <w:r w:rsidRPr="0044484F">
        <w:rPr>
          <w:rFonts w:ascii="Times New Roman" w:hAnsi="Times New Roman"/>
          <w:b w:val="0"/>
          <w:sz w:val="24"/>
          <w:szCs w:val="24"/>
        </w:rPr>
        <w:t>Приложение № 1</w:t>
      </w:r>
    </w:p>
    <w:p w:rsidR="00E11F5D" w:rsidRPr="0044484F" w:rsidRDefault="00E11F5D" w:rsidP="00E11F5D">
      <w:pPr>
        <w:ind w:left="6804"/>
        <w:jc w:val="both"/>
      </w:pPr>
      <w:r w:rsidRPr="0044484F">
        <w:t xml:space="preserve">к приказу № </w:t>
      </w:r>
      <w:r w:rsidR="00321C89">
        <w:t>147</w:t>
      </w:r>
    </w:p>
    <w:p w:rsidR="00E11F5D" w:rsidRPr="0044484F" w:rsidRDefault="00E11F5D" w:rsidP="00E11F5D">
      <w:pPr>
        <w:ind w:left="6804"/>
        <w:jc w:val="both"/>
      </w:pPr>
      <w:r w:rsidRPr="0044484F">
        <w:t xml:space="preserve">от </w:t>
      </w:r>
      <w:r w:rsidR="00321C89">
        <w:t>02.</w:t>
      </w:r>
      <w:bookmarkStart w:id="0" w:name="_GoBack"/>
      <w:bookmarkEnd w:id="0"/>
      <w:r w:rsidR="00321C89">
        <w:t>09.</w:t>
      </w:r>
      <w:r w:rsidRPr="0044484F">
        <w:t>2014г.</w:t>
      </w:r>
    </w:p>
    <w:p w:rsidR="00E11F5D" w:rsidRPr="0044484F" w:rsidRDefault="00E11F5D" w:rsidP="00E11F5D">
      <w:pPr>
        <w:jc w:val="center"/>
        <w:rPr>
          <w:b/>
        </w:rPr>
      </w:pPr>
    </w:p>
    <w:p w:rsidR="00E11F5D" w:rsidRPr="0044484F" w:rsidRDefault="00E11F5D" w:rsidP="00E11F5D">
      <w:pPr>
        <w:jc w:val="center"/>
        <w:rPr>
          <w:b/>
        </w:rPr>
      </w:pPr>
      <w:r w:rsidRPr="0044484F">
        <w:rPr>
          <w:b/>
        </w:rPr>
        <w:t>ПОЛОЖЕНИЕ</w:t>
      </w:r>
    </w:p>
    <w:p w:rsidR="00E11F5D" w:rsidRPr="0044484F" w:rsidRDefault="00E11F5D" w:rsidP="00E11F5D">
      <w:pPr>
        <w:jc w:val="center"/>
        <w:rPr>
          <w:b/>
        </w:rPr>
      </w:pPr>
      <w:r w:rsidRPr="0044484F">
        <w:rPr>
          <w:b/>
        </w:rPr>
        <w:t xml:space="preserve">о курсах по выбору  </w:t>
      </w:r>
      <w:proofErr w:type="spellStart"/>
      <w:r w:rsidRPr="0044484F">
        <w:rPr>
          <w:b/>
        </w:rPr>
        <w:t>предпрофильной</w:t>
      </w:r>
      <w:proofErr w:type="spellEnd"/>
      <w:r w:rsidRPr="0044484F">
        <w:rPr>
          <w:b/>
        </w:rPr>
        <w:t xml:space="preserve"> подготовки  учащихся  8-9-х классов </w:t>
      </w:r>
    </w:p>
    <w:p w:rsidR="00E11F5D" w:rsidRPr="0044484F" w:rsidRDefault="00E11F5D" w:rsidP="00E11F5D">
      <w:pPr>
        <w:rPr>
          <w:b/>
        </w:rPr>
      </w:pPr>
    </w:p>
    <w:p w:rsidR="00E11F5D" w:rsidRPr="0044484F" w:rsidRDefault="00E11F5D" w:rsidP="00E11F5D">
      <w:pPr>
        <w:rPr>
          <w:b/>
        </w:rPr>
      </w:pPr>
      <w:r w:rsidRPr="0044484F">
        <w:rPr>
          <w:b/>
        </w:rPr>
        <w:t>1. Общие положения</w:t>
      </w:r>
    </w:p>
    <w:p w:rsidR="00E11F5D" w:rsidRPr="0044484F" w:rsidRDefault="00E11F5D" w:rsidP="00E11F5D">
      <w:pPr>
        <w:autoSpaceDE w:val="0"/>
        <w:autoSpaceDN w:val="0"/>
        <w:adjustRightInd w:val="0"/>
        <w:jc w:val="both"/>
      </w:pPr>
      <w:r w:rsidRPr="0044484F">
        <w:t xml:space="preserve">1.1. В соответствии с Приказом № 1312 от 09.03 2004 года «Об утверждении федерального учебного плана и примерных учебных планов для образовательных учебных учреждений Российской федерации, реализующих программы общего среднего образования», для самоопределения учащихся 8-9-х классов в отношении профилирующего направления собственной деятельности на старшей ступени обучения в </w:t>
      </w:r>
      <w:r w:rsidRPr="0044484F">
        <w:rPr>
          <w:bCs/>
        </w:rPr>
        <w:t xml:space="preserve">ОУ </w:t>
      </w:r>
      <w:r w:rsidRPr="0044484F">
        <w:t xml:space="preserve">организуются курсы </w:t>
      </w:r>
      <w:proofErr w:type="spellStart"/>
      <w:r w:rsidRPr="0044484F">
        <w:t>предпрофильной</w:t>
      </w:r>
      <w:proofErr w:type="spellEnd"/>
      <w:r w:rsidRPr="0044484F">
        <w:t xml:space="preserve"> подготовки.</w:t>
      </w:r>
    </w:p>
    <w:p w:rsidR="00E11F5D" w:rsidRPr="0044484F" w:rsidRDefault="00E11F5D" w:rsidP="00E11F5D">
      <w:r w:rsidRPr="0044484F">
        <w:t xml:space="preserve">1.2. Элективные курсы (курсы по выбору, обязательные для посещения учащимися в рамках </w:t>
      </w:r>
      <w:proofErr w:type="spellStart"/>
      <w:r w:rsidRPr="0044484F">
        <w:t>предпрофильной</w:t>
      </w:r>
      <w:proofErr w:type="spellEnd"/>
      <w:r w:rsidRPr="0044484F">
        <w:t xml:space="preserve"> подготовки) являются важной составной частью </w:t>
      </w:r>
      <w:proofErr w:type="spellStart"/>
      <w:r w:rsidRPr="0044484F">
        <w:t>предпрофильного</w:t>
      </w:r>
      <w:proofErr w:type="spellEnd"/>
      <w:r w:rsidRPr="0044484F">
        <w:t xml:space="preserve"> обучения. В соответствии с «Концепцией профильного обучения на старшей ступени общего образования»  курсы по выбору призваны удовлетворять индивидуальные образовательные интересы, потребности и склонности каждого школьника, являясь важным средством построения индивидуальных образовательных программ в профильной школе.</w:t>
      </w:r>
    </w:p>
    <w:p w:rsidR="00E11F5D" w:rsidRPr="0044484F" w:rsidRDefault="00E11F5D" w:rsidP="00E11F5D">
      <w:pPr>
        <w:rPr>
          <w:b/>
        </w:rPr>
      </w:pPr>
    </w:p>
    <w:p w:rsidR="00E11F5D" w:rsidRPr="0044484F" w:rsidRDefault="00E11F5D" w:rsidP="00E11F5D">
      <w:pPr>
        <w:rPr>
          <w:b/>
        </w:rPr>
      </w:pPr>
      <w:r w:rsidRPr="0044484F">
        <w:rPr>
          <w:b/>
        </w:rPr>
        <w:t>2. Организация работы  курсов по выбору</w:t>
      </w:r>
    </w:p>
    <w:p w:rsidR="00E11F5D" w:rsidRPr="0044484F" w:rsidRDefault="00E11F5D" w:rsidP="00E11F5D">
      <w:r w:rsidRPr="0044484F">
        <w:t>2.1. При проведении курсов по выбору допускается деление класса на группы. Количество учащихся в одной группе должно быть не менее 8 человек и не более 25 человек. Группы могут быть скомплектованы учащимися из различных 8- 9-х классов.</w:t>
      </w:r>
    </w:p>
    <w:p w:rsidR="00E11F5D" w:rsidRPr="0044484F" w:rsidRDefault="00E11F5D" w:rsidP="00E11F5D">
      <w:r w:rsidRPr="0044484F">
        <w:t xml:space="preserve">2.2. Базовый объем </w:t>
      </w:r>
      <w:proofErr w:type="spellStart"/>
      <w:r w:rsidRPr="0044484F">
        <w:t>предпрофильной</w:t>
      </w:r>
      <w:proofErr w:type="spellEnd"/>
      <w:r w:rsidRPr="0044484F">
        <w:t xml:space="preserve"> подготовки регулируется Учебным планом ОУ, которые направлены на курсы по выбору.</w:t>
      </w:r>
    </w:p>
    <w:p w:rsidR="00E11F5D" w:rsidRPr="0044484F" w:rsidRDefault="00E11F5D" w:rsidP="00E11F5D">
      <w:r w:rsidRPr="0044484F">
        <w:t xml:space="preserve">2.3. Курсы </w:t>
      </w:r>
      <w:proofErr w:type="spellStart"/>
      <w:r w:rsidRPr="0044484F">
        <w:t>предпрофильной</w:t>
      </w:r>
      <w:proofErr w:type="spellEnd"/>
      <w:r w:rsidRPr="0044484F">
        <w:t xml:space="preserve"> подготовки, проводимые в школе, делятся на три основных вида:</w:t>
      </w:r>
    </w:p>
    <w:p w:rsidR="00E11F5D" w:rsidRPr="0044484F" w:rsidRDefault="00E11F5D" w:rsidP="00E11F5D">
      <w:pPr>
        <w:numPr>
          <w:ilvl w:val="0"/>
          <w:numId w:val="2"/>
        </w:numPr>
      </w:pPr>
      <w:r w:rsidRPr="0044484F">
        <w:t xml:space="preserve">предметные элективные курсы; </w:t>
      </w:r>
    </w:p>
    <w:p w:rsidR="00E11F5D" w:rsidRPr="0044484F" w:rsidRDefault="00E11F5D" w:rsidP="00E11F5D">
      <w:pPr>
        <w:numPr>
          <w:ilvl w:val="0"/>
          <w:numId w:val="2"/>
        </w:numPr>
      </w:pPr>
      <w:r w:rsidRPr="0044484F">
        <w:t xml:space="preserve">профессионально-ориентированные элективные курсы; </w:t>
      </w:r>
    </w:p>
    <w:p w:rsidR="00E11F5D" w:rsidRPr="0044484F" w:rsidRDefault="00E11F5D" w:rsidP="00E11F5D">
      <w:pPr>
        <w:numPr>
          <w:ilvl w:val="0"/>
          <w:numId w:val="2"/>
        </w:numPr>
      </w:pPr>
      <w:r w:rsidRPr="0044484F">
        <w:t>элективные курсы по предметам, не входящим в базисный учебный план.</w:t>
      </w:r>
    </w:p>
    <w:p w:rsidR="00E11F5D" w:rsidRPr="0044484F" w:rsidRDefault="00E11F5D" w:rsidP="00E11F5D">
      <w:pPr>
        <w:rPr>
          <w:b/>
        </w:rPr>
      </w:pPr>
      <w:r w:rsidRPr="0044484F">
        <w:rPr>
          <w:b/>
        </w:rPr>
        <w:t>Задачи курсов:</w:t>
      </w:r>
    </w:p>
    <w:p w:rsidR="00E11F5D" w:rsidRPr="0044484F" w:rsidRDefault="00E11F5D" w:rsidP="00E11F5D">
      <w:pPr>
        <w:pStyle w:val="a3"/>
        <w:widowControl/>
        <w:numPr>
          <w:ilvl w:val="0"/>
          <w:numId w:val="3"/>
        </w:numPr>
        <w:tabs>
          <w:tab w:val="left" w:pos="654"/>
        </w:tabs>
        <w:autoSpaceDE/>
        <w:autoSpaceDN/>
        <w:adjustRightInd/>
        <w:spacing w:line="240" w:lineRule="auto"/>
        <w:ind w:left="714" w:hanging="357"/>
        <w:rPr>
          <w:rFonts w:eastAsia="Calibri"/>
          <w:sz w:val="24"/>
          <w:szCs w:val="24"/>
        </w:rPr>
      </w:pPr>
      <w:r w:rsidRPr="0044484F">
        <w:rPr>
          <w:rFonts w:eastAsia="Calibri"/>
          <w:sz w:val="24"/>
          <w:szCs w:val="24"/>
        </w:rPr>
        <w:t>формировать</w:t>
      </w:r>
      <w:r w:rsidRPr="0044484F">
        <w:rPr>
          <w:rStyle w:val="48"/>
          <w:rFonts w:eastAsia="Calibri"/>
          <w:sz w:val="24"/>
          <w:szCs w:val="24"/>
        </w:rPr>
        <w:t xml:space="preserve"> интерес учащихся</w:t>
      </w:r>
      <w:r w:rsidRPr="0044484F">
        <w:rPr>
          <w:rFonts w:eastAsia="Calibri"/>
          <w:sz w:val="24"/>
          <w:szCs w:val="24"/>
        </w:rPr>
        <w:t xml:space="preserve"> к изучаемым областям знания и видам деятельности</w:t>
      </w:r>
      <w:r w:rsidRPr="0044484F">
        <w:rPr>
          <w:rStyle w:val="48"/>
          <w:rFonts w:eastAsia="Calibri"/>
          <w:sz w:val="24"/>
          <w:szCs w:val="24"/>
        </w:rPr>
        <w:t>;</w:t>
      </w:r>
    </w:p>
    <w:p w:rsidR="00E11F5D" w:rsidRPr="0044484F" w:rsidRDefault="00E11F5D" w:rsidP="00E11F5D">
      <w:pPr>
        <w:pStyle w:val="a3"/>
        <w:widowControl/>
        <w:numPr>
          <w:ilvl w:val="0"/>
          <w:numId w:val="3"/>
        </w:numPr>
        <w:tabs>
          <w:tab w:val="left" w:pos="654"/>
        </w:tabs>
        <w:autoSpaceDE/>
        <w:autoSpaceDN/>
        <w:adjustRightInd/>
        <w:spacing w:line="240" w:lineRule="auto"/>
        <w:ind w:left="714" w:hanging="357"/>
        <w:rPr>
          <w:rFonts w:eastAsia="Calibri"/>
          <w:sz w:val="24"/>
          <w:szCs w:val="24"/>
        </w:rPr>
      </w:pPr>
      <w:proofErr w:type="gramStart"/>
      <w:r w:rsidRPr="0044484F">
        <w:rPr>
          <w:rFonts w:eastAsia="Calibri"/>
          <w:sz w:val="24"/>
          <w:szCs w:val="24"/>
        </w:rPr>
        <w:t>организовать</w:t>
      </w:r>
      <w:r w:rsidRPr="0044484F">
        <w:rPr>
          <w:rStyle w:val="48"/>
          <w:rFonts w:eastAsia="Calibri"/>
          <w:sz w:val="24"/>
          <w:szCs w:val="24"/>
        </w:rPr>
        <w:t xml:space="preserve"> уровневый подход как в преподавании </w:t>
      </w:r>
      <w:r w:rsidRPr="0044484F">
        <w:rPr>
          <w:rFonts w:eastAsia="Calibri"/>
          <w:sz w:val="24"/>
          <w:szCs w:val="24"/>
        </w:rPr>
        <w:t>(на основе дифференциации требований к освоению учебных программ и достижению планируемых результатов),</w:t>
      </w:r>
      <w:r w:rsidRPr="0044484F">
        <w:rPr>
          <w:rStyle w:val="48"/>
          <w:rFonts w:eastAsia="Calibri"/>
          <w:sz w:val="24"/>
          <w:szCs w:val="24"/>
        </w:rPr>
        <w:t xml:space="preserve"> так и в оценочных процедурах</w:t>
      </w:r>
      <w:r w:rsidRPr="0044484F">
        <w:rPr>
          <w:rFonts w:eastAsia="Calibri"/>
          <w:sz w:val="24"/>
          <w:szCs w:val="24"/>
        </w:rPr>
        <w:t xml:space="preserve"> (на основе дифференциации содержания проверочных заданий и/или критериев оценки достижения планируемых результатов на базовом и повышенных уровнях);</w:t>
      </w:r>
      <w:proofErr w:type="gramEnd"/>
    </w:p>
    <w:p w:rsidR="00E11F5D" w:rsidRPr="0044484F" w:rsidRDefault="00E11F5D" w:rsidP="00E11F5D">
      <w:pPr>
        <w:pStyle w:val="a3"/>
        <w:widowControl/>
        <w:numPr>
          <w:ilvl w:val="0"/>
          <w:numId w:val="3"/>
        </w:numPr>
        <w:tabs>
          <w:tab w:val="left" w:pos="683"/>
        </w:tabs>
        <w:autoSpaceDE/>
        <w:autoSpaceDN/>
        <w:adjustRightInd/>
        <w:spacing w:line="240" w:lineRule="auto"/>
        <w:ind w:left="714" w:hanging="357"/>
        <w:rPr>
          <w:rFonts w:eastAsia="Calibri"/>
          <w:sz w:val="24"/>
          <w:szCs w:val="24"/>
        </w:rPr>
      </w:pPr>
      <w:r w:rsidRPr="0044484F">
        <w:rPr>
          <w:rFonts w:eastAsia="Calibri"/>
          <w:sz w:val="24"/>
          <w:szCs w:val="24"/>
        </w:rPr>
        <w:t>формировать</w:t>
      </w:r>
      <w:r w:rsidRPr="0044484F">
        <w:rPr>
          <w:rStyle w:val="48"/>
          <w:rFonts w:eastAsia="Calibri"/>
          <w:sz w:val="24"/>
          <w:szCs w:val="24"/>
        </w:rPr>
        <w:t xml:space="preserve"> навыки </w:t>
      </w:r>
      <w:proofErr w:type="spellStart"/>
      <w:r w:rsidRPr="0044484F">
        <w:rPr>
          <w:rStyle w:val="48"/>
          <w:rFonts w:eastAsia="Calibri"/>
          <w:sz w:val="24"/>
          <w:szCs w:val="24"/>
        </w:rPr>
        <w:t>взаимо</w:t>
      </w:r>
      <w:proofErr w:type="spellEnd"/>
      <w:r w:rsidRPr="0044484F">
        <w:rPr>
          <w:rStyle w:val="48"/>
          <w:rFonts w:eastAsia="Calibri"/>
          <w:sz w:val="24"/>
          <w:szCs w:val="24"/>
        </w:rPr>
        <w:t>- и самооценки, навыков рефлексии</w:t>
      </w:r>
      <w:r w:rsidRPr="0044484F">
        <w:rPr>
          <w:rFonts w:eastAsia="Calibri"/>
          <w:sz w:val="24"/>
          <w:szCs w:val="24"/>
        </w:rPr>
        <w:t xml:space="preserve"> на основе использования </w:t>
      </w:r>
      <w:proofErr w:type="spellStart"/>
      <w:r w:rsidRPr="0044484F">
        <w:rPr>
          <w:rFonts w:eastAsia="Calibri"/>
          <w:sz w:val="24"/>
          <w:szCs w:val="24"/>
        </w:rPr>
        <w:t>критериальной</w:t>
      </w:r>
      <w:proofErr w:type="spellEnd"/>
      <w:r w:rsidRPr="0044484F">
        <w:rPr>
          <w:rFonts w:eastAsia="Calibri"/>
          <w:sz w:val="24"/>
          <w:szCs w:val="24"/>
        </w:rPr>
        <w:t xml:space="preserve"> системы оценки;</w:t>
      </w:r>
    </w:p>
    <w:p w:rsidR="00E11F5D" w:rsidRPr="0044484F" w:rsidRDefault="00E11F5D" w:rsidP="00E11F5D">
      <w:pPr>
        <w:pStyle w:val="a3"/>
        <w:widowControl/>
        <w:numPr>
          <w:ilvl w:val="0"/>
          <w:numId w:val="3"/>
        </w:numPr>
        <w:tabs>
          <w:tab w:val="left" w:pos="659"/>
        </w:tabs>
        <w:autoSpaceDE/>
        <w:autoSpaceDN/>
        <w:adjustRightInd/>
        <w:spacing w:line="240" w:lineRule="auto"/>
        <w:ind w:left="714" w:hanging="357"/>
        <w:rPr>
          <w:rFonts w:eastAsia="Calibri"/>
          <w:sz w:val="24"/>
          <w:szCs w:val="24"/>
        </w:rPr>
      </w:pPr>
      <w:r w:rsidRPr="0044484F">
        <w:rPr>
          <w:rFonts w:eastAsia="Calibri"/>
          <w:sz w:val="24"/>
          <w:szCs w:val="24"/>
        </w:rPr>
        <w:t>организовать</w:t>
      </w:r>
      <w:r w:rsidRPr="0044484F">
        <w:rPr>
          <w:rStyle w:val="48"/>
          <w:rFonts w:eastAsia="Calibri"/>
          <w:sz w:val="24"/>
          <w:szCs w:val="24"/>
        </w:rPr>
        <w:t xml:space="preserve"> систему проб учащимися своих возможностей</w:t>
      </w:r>
      <w:r w:rsidRPr="0044484F">
        <w:rPr>
          <w:rFonts w:eastAsia="Calibri"/>
          <w:sz w:val="24"/>
          <w:szCs w:val="24"/>
        </w:rPr>
        <w:t xml:space="preserve"> (в том числе предпрофессиональных проб);</w:t>
      </w:r>
    </w:p>
    <w:p w:rsidR="00E11F5D" w:rsidRPr="0044484F" w:rsidRDefault="00E11F5D" w:rsidP="00E11F5D">
      <w:pPr>
        <w:numPr>
          <w:ilvl w:val="0"/>
          <w:numId w:val="3"/>
        </w:numPr>
        <w:tabs>
          <w:tab w:val="left" w:pos="1084"/>
        </w:tabs>
        <w:ind w:left="714" w:hanging="357"/>
        <w:jc w:val="both"/>
        <w:rPr>
          <w:rFonts w:eastAsia="Calibri"/>
        </w:rPr>
      </w:pPr>
      <w:proofErr w:type="gramStart"/>
      <w:r w:rsidRPr="0044484F">
        <w:t xml:space="preserve">создать условия для формирования индивидуальной траектории развития профессиональных интересов учащихся через </w:t>
      </w:r>
      <w:r w:rsidRPr="0044484F">
        <w:rPr>
          <w:rFonts w:eastAsia="Calibri"/>
        </w:rPr>
        <w:t xml:space="preserve">формирование </w:t>
      </w:r>
      <w:r w:rsidRPr="0044484F">
        <w:rPr>
          <w:rStyle w:val="45"/>
          <w:rFonts w:eastAsia="Calibri"/>
        </w:rPr>
        <w:t>представлений о рынке труда</w:t>
      </w:r>
      <w:r w:rsidRPr="0044484F">
        <w:rPr>
          <w:rFonts w:eastAsia="Calibri"/>
        </w:rPr>
        <w:t xml:space="preserve"> и требованиях, предъявляемых востребованными профессиями к подготовке и личным качествам будущего труженика, приобретение</w:t>
      </w:r>
      <w:r w:rsidRPr="0044484F">
        <w:rPr>
          <w:rStyle w:val="45"/>
          <w:rFonts w:eastAsia="Calibri"/>
        </w:rPr>
        <w:t xml:space="preserve"> практического опыта пробного проектирования жизненной и профессиональной карьеры каждого учащегося</w:t>
      </w:r>
      <w:r w:rsidRPr="0044484F">
        <w:rPr>
          <w:rFonts w:eastAsia="Calibri"/>
        </w:rPr>
        <w:t xml:space="preserve"> на основе соотнесения своих интересов, склонностей, личностных качеств, уровня подготовки с требованиями профессиональной деятельности.</w:t>
      </w:r>
      <w:proofErr w:type="gramEnd"/>
    </w:p>
    <w:p w:rsidR="00E11F5D" w:rsidRPr="0044484F" w:rsidRDefault="00E11F5D" w:rsidP="00E11F5D">
      <w:pPr>
        <w:numPr>
          <w:ilvl w:val="0"/>
          <w:numId w:val="3"/>
        </w:numPr>
        <w:ind w:left="714" w:hanging="357"/>
      </w:pPr>
      <w:r w:rsidRPr="0044484F">
        <w:lastRenderedPageBreak/>
        <w:t xml:space="preserve">создать условия для качественной подготовки к итоговой аттестации и в том числе к экзаменам по выбору; </w:t>
      </w:r>
    </w:p>
    <w:p w:rsidR="00E11F5D" w:rsidRPr="0044484F" w:rsidRDefault="00E11F5D" w:rsidP="00E11F5D">
      <w:pPr>
        <w:rPr>
          <w:b/>
        </w:rPr>
      </w:pPr>
    </w:p>
    <w:p w:rsidR="00E11F5D" w:rsidRPr="0044484F" w:rsidRDefault="00E11F5D" w:rsidP="00E11F5D">
      <w:pPr>
        <w:rPr>
          <w:b/>
        </w:rPr>
      </w:pPr>
      <w:r w:rsidRPr="0044484F">
        <w:rPr>
          <w:b/>
        </w:rPr>
        <w:t>Содержание курсов:</w:t>
      </w:r>
    </w:p>
    <w:p w:rsidR="00E11F5D" w:rsidRPr="0044484F" w:rsidRDefault="00E11F5D" w:rsidP="00E11F5D">
      <w:r w:rsidRPr="0044484F">
        <w:t>Программы курсов по выбору выходят за рамки традиционных учебных предметов, включают углубление отдельных тем, модульные курсы и обеспечивают повышенный уровень изучения того или иного учебного предмета. Они знакомят школьников с комплексными проблемами и задачами, требующими синтеза знаний по ряду предметов, и методами их разработки в различных профессиональных сферах, способствуют профессиональной ориентации, осознанию возможностей и способов реализации жизненных планов.</w:t>
      </w:r>
    </w:p>
    <w:p w:rsidR="00E11F5D" w:rsidRPr="0044484F" w:rsidRDefault="00E11F5D" w:rsidP="00E11F5D">
      <w:r w:rsidRPr="0044484F">
        <w:t xml:space="preserve">2.4. Формы обучения на курсах по выбору могут быть как академическими, так и ориентированными на инновационные педагогические технологии (коммуникативная, групповая, </w:t>
      </w:r>
      <w:proofErr w:type="spellStart"/>
      <w:r w:rsidRPr="0044484F">
        <w:t>проектно</w:t>
      </w:r>
      <w:proofErr w:type="spellEnd"/>
      <w:r w:rsidRPr="0044484F">
        <w:t xml:space="preserve"> - исследовательская и т. д.). Ведение курса может быть обеспечено как учителем школы, так и другими специалистами.</w:t>
      </w:r>
    </w:p>
    <w:p w:rsidR="00E11F5D" w:rsidRPr="0044484F" w:rsidRDefault="00E11F5D" w:rsidP="00E11F5D">
      <w:r w:rsidRPr="0044484F">
        <w:t xml:space="preserve">2.5. Программное обеспечение курсов по выбору. </w:t>
      </w:r>
    </w:p>
    <w:p w:rsidR="00E11F5D" w:rsidRPr="0044484F" w:rsidRDefault="00E11F5D" w:rsidP="00E11F5D">
      <w:r w:rsidRPr="0044484F">
        <w:t xml:space="preserve">Реализация содержания </w:t>
      </w:r>
      <w:proofErr w:type="spellStart"/>
      <w:r w:rsidRPr="0044484F">
        <w:t>предпрофильного</w:t>
      </w:r>
      <w:proofErr w:type="spellEnd"/>
      <w:r w:rsidRPr="0044484F">
        <w:t xml:space="preserve"> обучения обеспечивается программами, утвержденными Министерством образования и науки РФ, а также программами, разработанными учителями школы и утвержденными директором школы на начальном этапе работы.</w:t>
      </w:r>
    </w:p>
    <w:p w:rsidR="00E11F5D" w:rsidRPr="0044484F" w:rsidRDefault="00E11F5D" w:rsidP="00E11F5D">
      <w:r w:rsidRPr="0044484F">
        <w:t xml:space="preserve"> Программа элективного курса должна удовлетворять следующим условиям:</w:t>
      </w:r>
    </w:p>
    <w:p w:rsidR="00E11F5D" w:rsidRPr="0044484F" w:rsidRDefault="00E11F5D" w:rsidP="00E11F5D">
      <w:pPr>
        <w:numPr>
          <w:ilvl w:val="0"/>
          <w:numId w:val="4"/>
        </w:numPr>
      </w:pPr>
      <w:r w:rsidRPr="0044484F">
        <w:t xml:space="preserve">учитывать особенности учащихся, интересующихся профилями школы; </w:t>
      </w:r>
    </w:p>
    <w:p w:rsidR="00E11F5D" w:rsidRPr="0044484F" w:rsidRDefault="00E11F5D" w:rsidP="00E11F5D">
      <w:pPr>
        <w:numPr>
          <w:ilvl w:val="0"/>
          <w:numId w:val="4"/>
        </w:numPr>
      </w:pPr>
      <w:r w:rsidRPr="0044484F">
        <w:t xml:space="preserve">знакомить с методами научных исследований, применяемых в науках и интересующих учащихся; </w:t>
      </w:r>
    </w:p>
    <w:p w:rsidR="00E11F5D" w:rsidRPr="0044484F" w:rsidRDefault="00E11F5D" w:rsidP="00E11F5D">
      <w:pPr>
        <w:numPr>
          <w:ilvl w:val="0"/>
          <w:numId w:val="4"/>
        </w:numPr>
      </w:pPr>
      <w:r w:rsidRPr="0044484F">
        <w:t xml:space="preserve">опираться на школьную программу, но не дублировать ее, а дополнять и способствовать формированию исследовательских умений; </w:t>
      </w:r>
    </w:p>
    <w:p w:rsidR="00E11F5D" w:rsidRPr="0044484F" w:rsidRDefault="00E11F5D" w:rsidP="00E11F5D">
      <w:pPr>
        <w:numPr>
          <w:ilvl w:val="0"/>
          <w:numId w:val="4"/>
        </w:numPr>
      </w:pPr>
      <w:r w:rsidRPr="0044484F">
        <w:t xml:space="preserve">нацеливать на подготовку к ОГЭ, олимпиадам; </w:t>
      </w:r>
    </w:p>
    <w:p w:rsidR="00E11F5D" w:rsidRPr="0044484F" w:rsidRDefault="00E11F5D" w:rsidP="00E11F5D">
      <w:pPr>
        <w:numPr>
          <w:ilvl w:val="0"/>
          <w:numId w:val="4"/>
        </w:numPr>
      </w:pPr>
      <w:r w:rsidRPr="0044484F">
        <w:t>уделять внимание формированию таких умений, как конспектирование учебного материала, наблюдение, анализ, обобщение, рефлексия, систематизация.</w:t>
      </w:r>
    </w:p>
    <w:p w:rsidR="00E11F5D" w:rsidRPr="0044484F" w:rsidRDefault="00E11F5D" w:rsidP="00E11F5D">
      <w:r w:rsidRPr="0044484F">
        <w:t>2.6. Преподавание курсов по выбору ведется по особому расписанию, с которым учащиеся знакомятся за 3 дня до их начала.</w:t>
      </w:r>
    </w:p>
    <w:p w:rsidR="00E11F5D" w:rsidRPr="0044484F" w:rsidRDefault="00E11F5D" w:rsidP="00E11F5D">
      <w:r w:rsidRPr="0044484F">
        <w:t xml:space="preserve">2.7. Журнал курсов по выбору </w:t>
      </w:r>
      <w:proofErr w:type="spellStart"/>
      <w:r w:rsidRPr="0044484F">
        <w:t>предпрофильной</w:t>
      </w:r>
      <w:proofErr w:type="spellEnd"/>
      <w:r w:rsidRPr="0044484F">
        <w:t xml:space="preserve"> подготовки  оформляется заместителем директора  до начала его ведения и хранится в учебной части.</w:t>
      </w:r>
    </w:p>
    <w:p w:rsidR="00E11F5D" w:rsidRPr="0044484F" w:rsidRDefault="00E11F5D" w:rsidP="00E11F5D">
      <w:r w:rsidRPr="0044484F">
        <w:t xml:space="preserve">2.8. Методическое обеспечение  курса по выбору включает в себя: </w:t>
      </w:r>
    </w:p>
    <w:p w:rsidR="00E11F5D" w:rsidRPr="0044484F" w:rsidRDefault="00E11F5D" w:rsidP="00E11F5D">
      <w:pPr>
        <w:numPr>
          <w:ilvl w:val="0"/>
          <w:numId w:val="5"/>
        </w:numPr>
      </w:pPr>
      <w:r w:rsidRPr="0044484F">
        <w:t xml:space="preserve">программу курса, пособие для учащихся, материалы для учителя, справочную литературу; </w:t>
      </w:r>
    </w:p>
    <w:p w:rsidR="00E11F5D" w:rsidRPr="0044484F" w:rsidRDefault="00E11F5D" w:rsidP="00E11F5D">
      <w:pPr>
        <w:numPr>
          <w:ilvl w:val="0"/>
          <w:numId w:val="5"/>
        </w:numPr>
      </w:pPr>
      <w:r w:rsidRPr="0044484F">
        <w:t>систему заданий для учащихся;</w:t>
      </w:r>
    </w:p>
    <w:p w:rsidR="00E11F5D" w:rsidRPr="0044484F" w:rsidRDefault="00E11F5D" w:rsidP="00E11F5D">
      <w:pPr>
        <w:numPr>
          <w:ilvl w:val="0"/>
          <w:numId w:val="5"/>
        </w:numPr>
      </w:pPr>
      <w:r w:rsidRPr="0044484F">
        <w:t xml:space="preserve">оборудование для проведения экспериментов, проектной деятельности; </w:t>
      </w:r>
    </w:p>
    <w:p w:rsidR="00E11F5D" w:rsidRPr="0044484F" w:rsidRDefault="00E11F5D" w:rsidP="00E11F5D">
      <w:pPr>
        <w:numPr>
          <w:ilvl w:val="0"/>
          <w:numId w:val="5"/>
        </w:numPr>
      </w:pPr>
      <w:r w:rsidRPr="0044484F">
        <w:t>педагогические средства для работы курсов.</w:t>
      </w:r>
    </w:p>
    <w:p w:rsidR="00E11F5D" w:rsidRPr="0044484F" w:rsidRDefault="00E11F5D" w:rsidP="00E11F5D">
      <w:r w:rsidRPr="0044484F">
        <w:t xml:space="preserve">2.9. Эффективность преподавания конкретного курса по выбору может быть подтверждена: </w:t>
      </w:r>
    </w:p>
    <w:p w:rsidR="00E11F5D" w:rsidRPr="0044484F" w:rsidRDefault="00E11F5D" w:rsidP="00E11F5D">
      <w:pPr>
        <w:numPr>
          <w:ilvl w:val="0"/>
          <w:numId w:val="1"/>
        </w:numPr>
      </w:pPr>
      <w:r w:rsidRPr="0044484F">
        <w:t xml:space="preserve">Анализом отметок по предметам, связанных с курсом; </w:t>
      </w:r>
    </w:p>
    <w:p w:rsidR="00E11F5D" w:rsidRPr="0044484F" w:rsidRDefault="00E11F5D" w:rsidP="00E11F5D">
      <w:pPr>
        <w:numPr>
          <w:ilvl w:val="0"/>
          <w:numId w:val="1"/>
        </w:numPr>
      </w:pPr>
      <w:r w:rsidRPr="0044484F">
        <w:t xml:space="preserve">Количественным анализом проектной деятельности учащихся, количеством, проведенных исследовательских работ на курсе; </w:t>
      </w:r>
    </w:p>
    <w:p w:rsidR="00E11F5D" w:rsidRPr="0044484F" w:rsidRDefault="00E11F5D" w:rsidP="00E11F5D">
      <w:pPr>
        <w:numPr>
          <w:ilvl w:val="0"/>
          <w:numId w:val="1"/>
        </w:numPr>
      </w:pPr>
      <w:r w:rsidRPr="0044484F">
        <w:t xml:space="preserve">Проведением анкетирования учащихся, учителей, целью которого является исследование уровня удовлетворенности школьников  курсами; </w:t>
      </w:r>
    </w:p>
    <w:p w:rsidR="00E11F5D" w:rsidRPr="0044484F" w:rsidRDefault="00E11F5D" w:rsidP="00E11F5D">
      <w:pPr>
        <w:numPr>
          <w:ilvl w:val="0"/>
          <w:numId w:val="1"/>
        </w:numPr>
      </w:pPr>
      <w:r w:rsidRPr="0044484F">
        <w:t>Результатами участия школьников в олимпиадах, конференциях, конкурсах.</w:t>
      </w:r>
    </w:p>
    <w:p w:rsidR="004B2671" w:rsidRDefault="004B2671"/>
    <w:sectPr w:rsidR="004B2671" w:rsidSect="0075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273"/>
    <w:multiLevelType w:val="hybridMultilevel"/>
    <w:tmpl w:val="10D04C56"/>
    <w:lvl w:ilvl="0" w:tplc="31A88A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55CA6"/>
    <w:multiLevelType w:val="hybridMultilevel"/>
    <w:tmpl w:val="3DDC7494"/>
    <w:lvl w:ilvl="0" w:tplc="31A88A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10BE9"/>
    <w:multiLevelType w:val="hybridMultilevel"/>
    <w:tmpl w:val="27FC6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E59CE"/>
    <w:multiLevelType w:val="hybridMultilevel"/>
    <w:tmpl w:val="D472C930"/>
    <w:lvl w:ilvl="0" w:tplc="31A88A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9F53FA"/>
    <w:multiLevelType w:val="hybridMultilevel"/>
    <w:tmpl w:val="C14E6248"/>
    <w:lvl w:ilvl="0" w:tplc="31A88A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5D"/>
    <w:rsid w:val="00321C89"/>
    <w:rsid w:val="004B2671"/>
    <w:rsid w:val="00E1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F5D"/>
    <w:pPr>
      <w:keepNext/>
      <w:spacing w:before="240" w:after="60"/>
      <w:outlineLvl w:val="3"/>
    </w:pPr>
    <w:rPr>
      <w:rFonts w:ascii="Calibri" w:hAnsi="Calibr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11F5D"/>
    <w:rPr>
      <w:rFonts w:ascii="Calibri" w:eastAsia="Times New Roman" w:hAnsi="Calibri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11F5D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E11F5D"/>
    <w:rPr>
      <w:rFonts w:ascii="Times New Roman" w:eastAsia="Times New Roman" w:hAnsi="Times New Roman" w:cs="Times New Roman"/>
      <w:lang w:eastAsia="ru-RU"/>
    </w:rPr>
  </w:style>
  <w:style w:type="character" w:customStyle="1" w:styleId="48">
    <w:name w:val="Основной текст + Курсив48"/>
    <w:basedOn w:val="a4"/>
    <w:rsid w:val="00E11F5D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eastAsia="ru-RU" w:bidi="ar-SA"/>
    </w:rPr>
  </w:style>
  <w:style w:type="character" w:customStyle="1" w:styleId="45">
    <w:name w:val="Основной текст + Курсив45"/>
    <w:basedOn w:val="a4"/>
    <w:rsid w:val="00E11F5D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F5D"/>
    <w:pPr>
      <w:keepNext/>
      <w:spacing w:before="240" w:after="60"/>
      <w:outlineLvl w:val="3"/>
    </w:pPr>
    <w:rPr>
      <w:rFonts w:ascii="Calibri" w:hAnsi="Calibr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11F5D"/>
    <w:rPr>
      <w:rFonts w:ascii="Calibri" w:eastAsia="Times New Roman" w:hAnsi="Calibri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11F5D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E11F5D"/>
    <w:rPr>
      <w:rFonts w:ascii="Times New Roman" w:eastAsia="Times New Roman" w:hAnsi="Times New Roman" w:cs="Times New Roman"/>
      <w:lang w:eastAsia="ru-RU"/>
    </w:rPr>
  </w:style>
  <w:style w:type="character" w:customStyle="1" w:styleId="48">
    <w:name w:val="Основной текст + Курсив48"/>
    <w:basedOn w:val="a4"/>
    <w:rsid w:val="00E11F5D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eastAsia="ru-RU" w:bidi="ar-SA"/>
    </w:rPr>
  </w:style>
  <w:style w:type="character" w:customStyle="1" w:styleId="45">
    <w:name w:val="Основной текст + Курсив45"/>
    <w:basedOn w:val="a4"/>
    <w:rsid w:val="00E11F5D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</dc:creator>
  <cp:lastModifiedBy>COMP8</cp:lastModifiedBy>
  <cp:revision>2</cp:revision>
  <dcterms:created xsi:type="dcterms:W3CDTF">2015-01-20T00:47:00Z</dcterms:created>
  <dcterms:modified xsi:type="dcterms:W3CDTF">2015-01-20T06:53:00Z</dcterms:modified>
</cp:coreProperties>
</file>