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94" w:rsidRPr="00CB3B70" w:rsidRDefault="00877E94" w:rsidP="00877E94">
      <w:pPr>
        <w:pStyle w:val="4"/>
        <w:spacing w:before="0" w:after="0"/>
        <w:ind w:left="6804"/>
        <w:jc w:val="both"/>
        <w:rPr>
          <w:rFonts w:ascii="Times New Roman" w:hAnsi="Times New Roman"/>
          <w:b w:val="0"/>
          <w:sz w:val="24"/>
          <w:szCs w:val="24"/>
        </w:rPr>
      </w:pPr>
      <w:r w:rsidRPr="00CB3B70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877E94" w:rsidRPr="00CB3B70" w:rsidRDefault="00877E94" w:rsidP="00877E94">
      <w:pPr>
        <w:ind w:left="6804"/>
        <w:jc w:val="both"/>
      </w:pPr>
      <w:r w:rsidRPr="00CB3B70">
        <w:t xml:space="preserve">к приказу № </w:t>
      </w:r>
      <w:r w:rsidR="00CB3B70" w:rsidRPr="00CB3B70">
        <w:t>114</w:t>
      </w:r>
    </w:p>
    <w:p w:rsidR="00877E94" w:rsidRPr="00CB3B70" w:rsidRDefault="00877E94" w:rsidP="00877E94">
      <w:pPr>
        <w:ind w:left="6804"/>
        <w:jc w:val="both"/>
      </w:pPr>
      <w:r w:rsidRPr="00CB3B70">
        <w:t xml:space="preserve">от </w:t>
      </w:r>
      <w:r w:rsidR="00CB3B70" w:rsidRPr="00CB3B70">
        <w:t>28.08</w:t>
      </w:r>
      <w:r w:rsidR="00A20718" w:rsidRPr="00CB3B70">
        <w:t>.</w:t>
      </w:r>
      <w:r w:rsidRPr="00CB3B70">
        <w:t>2014г.</w:t>
      </w:r>
    </w:p>
    <w:p w:rsidR="00877E94" w:rsidRPr="00CB3B70" w:rsidRDefault="00877E94" w:rsidP="00877E94">
      <w:pPr>
        <w:tabs>
          <w:tab w:val="left" w:pos="3840"/>
        </w:tabs>
        <w:ind w:left="6804"/>
        <w:jc w:val="both"/>
      </w:pPr>
    </w:p>
    <w:p w:rsidR="00877E94" w:rsidRPr="001F4929" w:rsidRDefault="00877E94" w:rsidP="00877E94">
      <w:pPr>
        <w:tabs>
          <w:tab w:val="left" w:pos="3840"/>
        </w:tabs>
        <w:jc w:val="center"/>
        <w:rPr>
          <w:b/>
        </w:rPr>
      </w:pPr>
      <w:r w:rsidRPr="001F4929">
        <w:rPr>
          <w:b/>
        </w:rPr>
        <w:t>Положение о наставничестве в МБОУ СОШ № 19</w:t>
      </w:r>
    </w:p>
    <w:p w:rsidR="00877E94" w:rsidRPr="001F4929" w:rsidRDefault="00877E94" w:rsidP="00877E94">
      <w:pPr>
        <w:tabs>
          <w:tab w:val="left" w:pos="3840"/>
        </w:tabs>
        <w:jc w:val="both"/>
      </w:pPr>
    </w:p>
    <w:p w:rsidR="00877E94" w:rsidRPr="001F4929" w:rsidRDefault="00877E94" w:rsidP="00877E9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ОБЩИЕ ПОЛОЖЕНИЯ</w:t>
      </w:r>
    </w:p>
    <w:p w:rsidR="00877E94" w:rsidRPr="001F4929" w:rsidRDefault="00877E94" w:rsidP="00877E94">
      <w:pPr>
        <w:pStyle w:val="a3"/>
        <w:ind w:left="720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1. 1. Настоящее Положение о наставничестве в МБОУ СОШ № 19 (далее по тексту – Положение) разработано в целях профессиональной поддержки и сопровождения молодых </w:t>
      </w:r>
      <w:proofErr w:type="spellStart"/>
      <w:r w:rsidRPr="001F4929">
        <w:rPr>
          <w:rFonts w:ascii="Times New Roman" w:hAnsi="Times New Roman"/>
          <w:sz w:val="24"/>
        </w:rPr>
        <w:t>педагогическихработников</w:t>
      </w:r>
      <w:proofErr w:type="spellEnd"/>
      <w:r w:rsidRPr="001F4929">
        <w:rPr>
          <w:rFonts w:ascii="Times New Roman" w:hAnsi="Times New Roman"/>
          <w:sz w:val="24"/>
        </w:rPr>
        <w:t xml:space="preserve">  МБОУ СОШ № 19(далее по тексту - Учреждение).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1.2.  В настоящем Положении используются следующи</w:t>
      </w:r>
      <w:bookmarkStart w:id="0" w:name="_GoBack"/>
      <w:bookmarkEnd w:id="0"/>
      <w:r w:rsidRPr="001F4929">
        <w:rPr>
          <w:rFonts w:ascii="Times New Roman" w:hAnsi="Times New Roman"/>
          <w:sz w:val="24"/>
        </w:rPr>
        <w:t>е понятия: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  <w:u w:val="single"/>
        </w:rPr>
        <w:t>Наставничество</w:t>
      </w:r>
      <w:r w:rsidRPr="001F4929">
        <w:rPr>
          <w:rFonts w:ascii="Times New Roman" w:hAnsi="Times New Roman"/>
          <w:sz w:val="24"/>
        </w:rPr>
        <w:t xml:space="preserve"> – форма профессионального становления и воспитания молодых педагогических работников под наблюдением наставника, направленная на совершенствование качества персональной подготовки и практических навыков, надлежащее выполнение профессиональных функций, адаптацию в трудовом коллективе.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  <w:u w:val="single"/>
        </w:rPr>
        <w:t>Наставник</w:t>
      </w:r>
      <w:r w:rsidRPr="001F4929">
        <w:rPr>
          <w:rFonts w:ascii="Times New Roman" w:hAnsi="Times New Roman"/>
          <w:sz w:val="24"/>
        </w:rPr>
        <w:t xml:space="preserve"> – высококвалифицированный педагогический работник, проводящий в индивидуальном порядке работу с молодыми педагогическими работниками по их адаптации к педагогической деятельности, корпоративной культуре и последующему профессиональному развитию, обладающий высокими профессиональными и нравственными качествами, практическими знаниями и опытом.</w:t>
      </w:r>
    </w:p>
    <w:p w:rsidR="00877E94" w:rsidRPr="001F4929" w:rsidRDefault="00877E94" w:rsidP="00877E94">
      <w:pPr>
        <w:contextualSpacing/>
        <w:jc w:val="both"/>
      </w:pPr>
      <w:r w:rsidRPr="001F4929">
        <w:t xml:space="preserve">К </w:t>
      </w:r>
      <w:r w:rsidRPr="001F4929">
        <w:rPr>
          <w:u w:val="single"/>
        </w:rPr>
        <w:t xml:space="preserve">молодым педагогическим </w:t>
      </w:r>
      <w:proofErr w:type="spellStart"/>
      <w:r w:rsidRPr="001F4929">
        <w:rPr>
          <w:u w:val="single"/>
        </w:rPr>
        <w:t>работникам</w:t>
      </w:r>
      <w:r w:rsidRPr="001F4929">
        <w:t>относятсяследующие</w:t>
      </w:r>
      <w:proofErr w:type="spellEnd"/>
      <w:r w:rsidRPr="001F4929">
        <w:t xml:space="preserve"> категории сотрудников Учреждения:</w:t>
      </w:r>
    </w:p>
    <w:p w:rsidR="00877E94" w:rsidRPr="001F4929" w:rsidRDefault="00877E94" w:rsidP="00877E94">
      <w:pPr>
        <w:contextualSpacing/>
        <w:jc w:val="both"/>
      </w:pPr>
      <w:r w:rsidRPr="001F4929">
        <w:t xml:space="preserve">- впервые </w:t>
      </w:r>
      <w:proofErr w:type="spellStart"/>
      <w:r w:rsidRPr="001F4929">
        <w:t>принятыепедагоги</w:t>
      </w:r>
      <w:proofErr w:type="spellEnd"/>
      <w:r w:rsidRPr="001F4929">
        <w:t xml:space="preserve"> (специалисты), не имеющие трудового стажа педагогической деятельности; </w:t>
      </w:r>
    </w:p>
    <w:p w:rsidR="00877E94" w:rsidRPr="001F4929" w:rsidRDefault="00877E94" w:rsidP="00877E94">
      <w:pPr>
        <w:contextualSpacing/>
        <w:jc w:val="both"/>
      </w:pPr>
      <w:r w:rsidRPr="001F4929">
        <w:t xml:space="preserve">- выпускники очных высших и средних специальных учебных заведений; </w:t>
      </w:r>
    </w:p>
    <w:p w:rsidR="00877E94" w:rsidRPr="001F4929" w:rsidRDefault="00877E94" w:rsidP="00877E94">
      <w:pPr>
        <w:contextualSpacing/>
        <w:jc w:val="both"/>
      </w:pPr>
      <w:r w:rsidRPr="001F4929">
        <w:t>- педагоги, переведенные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ЦЕЛИ И ЗАДАЧИ НАСТАВНИЧЕСТВА</w:t>
      </w:r>
    </w:p>
    <w:p w:rsidR="00877E94" w:rsidRPr="001F4929" w:rsidRDefault="00877E94" w:rsidP="00877E94">
      <w:pPr>
        <w:pStyle w:val="a3"/>
        <w:jc w:val="center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1F4929">
        <w:rPr>
          <w:rFonts w:ascii="Times New Roman" w:hAnsi="Times New Roman"/>
          <w:sz w:val="24"/>
          <w:szCs w:val="28"/>
        </w:rPr>
        <w:t xml:space="preserve">Целью наставничества является введение в педагогическую профессию, закрепление педагогических работников в </w:t>
      </w:r>
      <w:r w:rsidRPr="001F4929">
        <w:rPr>
          <w:rFonts w:ascii="Times New Roman" w:hAnsi="Times New Roman"/>
          <w:sz w:val="24"/>
        </w:rPr>
        <w:t>Учреждении</w:t>
      </w:r>
      <w:r w:rsidRPr="001F4929">
        <w:rPr>
          <w:rFonts w:ascii="Times New Roman" w:hAnsi="Times New Roman"/>
          <w:sz w:val="24"/>
          <w:szCs w:val="28"/>
        </w:rPr>
        <w:t xml:space="preserve">. </w:t>
      </w:r>
    </w:p>
    <w:p w:rsidR="00877E94" w:rsidRPr="001F4929" w:rsidRDefault="00877E94" w:rsidP="00877E9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Задачи:</w:t>
      </w:r>
    </w:p>
    <w:p w:rsidR="00877E94" w:rsidRPr="001F4929" w:rsidRDefault="00877E94" w:rsidP="00877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оказать помощь молодому педагогическому работнику в освоении профессии и овладении в полном объеме должностными обязанностями за счет ознакомления с современными методами и приемами педагогического труда, передачи наставником личного опыта;</w:t>
      </w:r>
    </w:p>
    <w:p w:rsidR="00877E94" w:rsidRPr="001F4929" w:rsidRDefault="00877E94" w:rsidP="00877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вовлечь молодого педагогического работника в образовательный трудовой процесс и общественную жизнь Учреждения с учетом его индивидуальных склонностей, закрепление его в профессии;</w:t>
      </w:r>
    </w:p>
    <w:p w:rsidR="00877E94" w:rsidRPr="001F4929" w:rsidRDefault="00877E94" w:rsidP="00877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адаптировать молодого педагогического работника в трудовом коллективе, освоение им корпоративной культуры, принятие традиций трудового коллектива и правил поведения в МОУ;</w:t>
      </w:r>
    </w:p>
    <w:p w:rsidR="00877E94" w:rsidRPr="001F4929" w:rsidRDefault="00877E94" w:rsidP="00877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формировать нравственные принципы, чувство долга и ответственности, уважение к профессии и добросовестное отношение к трудовой деятельности;</w:t>
      </w:r>
    </w:p>
    <w:p w:rsidR="00877E94" w:rsidRPr="001F4929" w:rsidRDefault="00877E94" w:rsidP="00877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обеспечить повышение профессионального мастерства и квалификации молодых педагогических работников, постоянное совершенствование форм и методов наставничества.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МЕХАНИЗМ РЕАЛИЗАЦИИ НАСТАВНИЧЕСТВА</w:t>
      </w:r>
    </w:p>
    <w:p w:rsidR="00877E94" w:rsidRPr="001F4929" w:rsidRDefault="00877E94" w:rsidP="00877E94">
      <w:pPr>
        <w:pStyle w:val="a3"/>
        <w:jc w:val="center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Наставничество устанавливается для принятого на работу молодого педагогического работника. </w:t>
      </w:r>
    </w:p>
    <w:p w:rsidR="00877E94" w:rsidRPr="001F4929" w:rsidRDefault="00877E94" w:rsidP="00877E9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Кандидатура наставника рекомендуется и утверждается на методическом совете Учреждени</w:t>
      </w:r>
      <w:proofErr w:type="gramStart"/>
      <w:r w:rsidRPr="001F4929">
        <w:rPr>
          <w:rFonts w:ascii="Times New Roman" w:hAnsi="Times New Roman"/>
          <w:sz w:val="24"/>
        </w:rPr>
        <w:t>я(</w:t>
      </w:r>
      <w:proofErr w:type="gramEnd"/>
      <w:r w:rsidRPr="001F4929">
        <w:rPr>
          <w:rFonts w:ascii="Times New Roman" w:hAnsi="Times New Roman"/>
          <w:sz w:val="24"/>
        </w:rPr>
        <w:t>далее по тексту -  МС).</w:t>
      </w:r>
    </w:p>
    <w:p w:rsidR="00877E94" w:rsidRPr="001F4929" w:rsidRDefault="00877E94" w:rsidP="00877E9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МС рассматривает и утверждает индивидуальную программу наставничества.</w:t>
      </w:r>
    </w:p>
    <w:p w:rsidR="00877E94" w:rsidRPr="001F4929" w:rsidRDefault="00877E94" w:rsidP="00877E9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По решению МС руководитель издается приказ о назначении наставника сроком на 1 год.</w:t>
      </w:r>
    </w:p>
    <w:p w:rsidR="00877E94" w:rsidRPr="001F4929" w:rsidRDefault="00877E94" w:rsidP="00877E94">
      <w:pPr>
        <w:pStyle w:val="a4"/>
        <w:numPr>
          <w:ilvl w:val="1"/>
          <w:numId w:val="4"/>
        </w:numPr>
        <w:jc w:val="both"/>
      </w:pPr>
      <w:r w:rsidRPr="001F4929">
        <w:t>Руководство деятельностью наставников осуществляет:</w:t>
      </w:r>
    </w:p>
    <w:p w:rsidR="00877E94" w:rsidRPr="001F4929" w:rsidRDefault="00877E94" w:rsidP="00877E94">
      <w:pPr>
        <w:pStyle w:val="a4"/>
        <w:numPr>
          <w:ilvl w:val="2"/>
          <w:numId w:val="4"/>
        </w:numPr>
        <w:jc w:val="both"/>
      </w:pPr>
      <w:r w:rsidRPr="001F4929">
        <w:t>Заместитель директора по научно-методической работе и руководитель методического объединения, в котором работает молодой педагогический работник.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3.6.Наставник в течение десяти дней с момента начала обучения совместно с молодым педагогическим работником разрабатывает </w:t>
      </w:r>
      <w:proofErr w:type="spellStart"/>
      <w:r w:rsidRPr="001F4929">
        <w:rPr>
          <w:rFonts w:ascii="Times New Roman" w:hAnsi="Times New Roman"/>
          <w:sz w:val="24"/>
        </w:rPr>
        <w:t>индивидуальнуюпрограмму</w:t>
      </w:r>
      <w:proofErr w:type="spellEnd"/>
      <w:r w:rsidRPr="001F4929">
        <w:rPr>
          <w:rFonts w:ascii="Times New Roman" w:hAnsi="Times New Roman"/>
          <w:sz w:val="24"/>
        </w:rPr>
        <w:t xml:space="preserve"> наставничества.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3.7. В течение всего периода наставничества наставник обеспечивает качественное и своевременное обучение молодого педагогического работника в соответствии с </w:t>
      </w:r>
      <w:proofErr w:type="spellStart"/>
      <w:r w:rsidRPr="001F4929">
        <w:rPr>
          <w:rFonts w:ascii="Times New Roman" w:hAnsi="Times New Roman"/>
          <w:sz w:val="24"/>
        </w:rPr>
        <w:t>индивидуальнойпрограммой</w:t>
      </w:r>
      <w:proofErr w:type="spellEnd"/>
      <w:r w:rsidRPr="001F4929">
        <w:rPr>
          <w:rFonts w:ascii="Times New Roman" w:hAnsi="Times New Roman"/>
          <w:sz w:val="24"/>
        </w:rPr>
        <w:t xml:space="preserve"> наставничества.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b/>
          <w:sz w:val="24"/>
        </w:rPr>
      </w:pPr>
      <w:r w:rsidRPr="001F4929">
        <w:rPr>
          <w:rFonts w:ascii="Times New Roman" w:hAnsi="Times New Roman"/>
          <w:sz w:val="24"/>
        </w:rPr>
        <w:t xml:space="preserve">3.8. По завершении выполнения </w:t>
      </w:r>
      <w:proofErr w:type="spellStart"/>
      <w:r w:rsidRPr="001F4929">
        <w:rPr>
          <w:rFonts w:ascii="Times New Roman" w:hAnsi="Times New Roman"/>
          <w:sz w:val="24"/>
        </w:rPr>
        <w:t>индивидуальнойпрограммы</w:t>
      </w:r>
      <w:proofErr w:type="spellEnd"/>
      <w:r w:rsidRPr="001F4929">
        <w:rPr>
          <w:rFonts w:ascii="Times New Roman" w:hAnsi="Times New Roman"/>
          <w:sz w:val="24"/>
        </w:rPr>
        <w:t xml:space="preserve"> обучения наставник составляет характеристику на молодого педагогического работника, указывает достигнутые результаты и представляет </w:t>
      </w:r>
      <w:proofErr w:type="spellStart"/>
      <w:r w:rsidRPr="001F4929">
        <w:rPr>
          <w:rFonts w:ascii="Times New Roman" w:hAnsi="Times New Roman"/>
          <w:sz w:val="24"/>
        </w:rPr>
        <w:t>наМС</w:t>
      </w:r>
      <w:proofErr w:type="spellEnd"/>
      <w:r w:rsidRPr="001F4929">
        <w:rPr>
          <w:rFonts w:ascii="Times New Roman" w:hAnsi="Times New Roman"/>
          <w:sz w:val="24"/>
        </w:rPr>
        <w:t>.</w:t>
      </w:r>
    </w:p>
    <w:p w:rsidR="00877E94" w:rsidRPr="001F4929" w:rsidRDefault="00877E94" w:rsidP="00877E94">
      <w:pPr>
        <w:contextualSpacing/>
        <w:jc w:val="both"/>
      </w:pPr>
      <w:r w:rsidRPr="001F4929">
        <w:t>3.9. Замена наставника производится в случаях:</w:t>
      </w:r>
    </w:p>
    <w:p w:rsidR="00877E94" w:rsidRPr="001F4929" w:rsidRDefault="00877E94" w:rsidP="00877E94">
      <w:pPr>
        <w:contextualSpacing/>
        <w:jc w:val="both"/>
      </w:pPr>
      <w:r w:rsidRPr="001F4929">
        <w:t>- увольнения наставника;</w:t>
      </w:r>
    </w:p>
    <w:p w:rsidR="00877E94" w:rsidRPr="001F4929" w:rsidRDefault="00877E94" w:rsidP="00877E94">
      <w:pPr>
        <w:contextualSpacing/>
        <w:jc w:val="both"/>
      </w:pPr>
      <w:r w:rsidRPr="001F4929">
        <w:t xml:space="preserve">- перевода на другую работу молодого педагогического работника или наставника; </w:t>
      </w:r>
    </w:p>
    <w:p w:rsidR="00877E94" w:rsidRPr="001F4929" w:rsidRDefault="00877E94" w:rsidP="00877E94">
      <w:pPr>
        <w:contextualSpacing/>
        <w:jc w:val="both"/>
      </w:pPr>
      <w:r w:rsidRPr="001F4929">
        <w:t>- привлечения наставника к дисциплинарной ответственности;</w:t>
      </w:r>
    </w:p>
    <w:p w:rsidR="00877E94" w:rsidRPr="001F4929" w:rsidRDefault="00877E94" w:rsidP="00877E94">
      <w:pPr>
        <w:contextualSpacing/>
        <w:jc w:val="both"/>
      </w:pPr>
      <w:r w:rsidRPr="001F4929">
        <w:t>- психологической несовместимости наставника и молодого педагогического работника.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jc w:val="center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4. ДЕЯТЕЛЬНОСТЬ НАСТАВНИКА</w:t>
      </w:r>
    </w:p>
    <w:p w:rsidR="00877E94" w:rsidRPr="001F4929" w:rsidRDefault="00877E94" w:rsidP="00877E94">
      <w:pPr>
        <w:pStyle w:val="a3"/>
        <w:jc w:val="center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4.1. Требования к подбору наставника.</w:t>
      </w:r>
    </w:p>
    <w:p w:rsidR="00877E94" w:rsidRPr="001F4929" w:rsidRDefault="00877E94" w:rsidP="00877E94">
      <w:pPr>
        <w:contextualSpacing/>
        <w:jc w:val="both"/>
      </w:pPr>
      <w:r w:rsidRPr="001F4929">
        <w:t>Наставником назначается наиболее опытный, высококвалифицированный педагогический работник, обладающий коммуникативными навыками и гибкостью в общении, имеющий опыт воспитательной и методической работы, стабильные показатели в работе, способность и готовность делиться профессиональным опытом.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4.2. Наставник обязан: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разработать совместно с молодым педагогическим работником программу наставничества;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ознакомить молодого педагогического работника с целями и задачами деятельности Учреждения, условиями труда, основами корпоративной культуры;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ознакомить с требованиями по охране труда и правилами внутреннего трудового распорядка; 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проводить необходимое обучение и курировать выполняемую работу молодого педагогического работника, оказывать помощь, выявлять и совместно устранять допущенные ошибки;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присутствовать на уроках и внеурочных мероприятиях, проводимых молодым педагогическим работником, с последующим анализом занятия не реже 2 раз в месяц;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приглашать молодого педагогического работника на свои уроки и внеурочные мероприятия;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способствовать рациональной организации труда молодого педагогического работника;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личным примером развивать положительные качества молодого педагогического работника, привлекать к участию в общественной жизни, содействовать развитию </w:t>
      </w:r>
      <w:r w:rsidRPr="001F4929">
        <w:rPr>
          <w:rFonts w:ascii="Times New Roman" w:hAnsi="Times New Roman"/>
          <w:sz w:val="24"/>
        </w:rPr>
        <w:lastRenderedPageBreak/>
        <w:t>общекультурного и профессионального кругозора;</w:t>
      </w:r>
    </w:p>
    <w:p w:rsidR="00877E94" w:rsidRPr="001F4929" w:rsidRDefault="00877E94" w:rsidP="00877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подводить итоги профессиональной адаптации молодого педагогического работника, составлять характеристику по итогам обучения, давать заключение о результатах прохождения адаптации с предложениями по дальнейшей работе молодого педагогического работника.</w:t>
      </w:r>
    </w:p>
    <w:p w:rsidR="00877E94" w:rsidRPr="001F4929" w:rsidRDefault="00877E94" w:rsidP="00877E94">
      <w:pPr>
        <w:pStyle w:val="a3"/>
        <w:ind w:left="360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4.3. Наставник имеет право:</w:t>
      </w:r>
    </w:p>
    <w:p w:rsidR="00877E94" w:rsidRPr="001F4929" w:rsidRDefault="00877E94" w:rsidP="00877E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осуществлять методическую помощь по повышению профессионального мастерства молодого педагогического работника в определенные сроки;</w:t>
      </w:r>
    </w:p>
    <w:p w:rsidR="00877E94" w:rsidRPr="001F4929" w:rsidRDefault="00877E94" w:rsidP="00877E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требовать от молодого </w:t>
      </w:r>
      <w:proofErr w:type="spellStart"/>
      <w:r w:rsidRPr="001F4929">
        <w:rPr>
          <w:rFonts w:ascii="Times New Roman" w:hAnsi="Times New Roman"/>
          <w:sz w:val="24"/>
        </w:rPr>
        <w:t>педагогическогоработника</w:t>
      </w:r>
      <w:proofErr w:type="spellEnd"/>
      <w:r w:rsidRPr="001F4929">
        <w:rPr>
          <w:rFonts w:ascii="Times New Roman" w:hAnsi="Times New Roman"/>
          <w:sz w:val="24"/>
        </w:rPr>
        <w:t xml:space="preserve"> выполнения указаний по вопросам, связанным с его профессиональной деятельностью;</w:t>
      </w:r>
    </w:p>
    <w:p w:rsidR="00877E94" w:rsidRPr="001F4929" w:rsidRDefault="00877E94" w:rsidP="00877E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ходатайствовать перед руководством </w:t>
      </w:r>
      <w:proofErr w:type="spellStart"/>
      <w:r w:rsidRPr="001F4929">
        <w:rPr>
          <w:rFonts w:ascii="Times New Roman" w:hAnsi="Times New Roman"/>
          <w:sz w:val="24"/>
        </w:rPr>
        <w:t>Учрежденияо</w:t>
      </w:r>
      <w:proofErr w:type="spellEnd"/>
      <w:r w:rsidRPr="001F4929">
        <w:rPr>
          <w:rFonts w:ascii="Times New Roman" w:hAnsi="Times New Roman"/>
          <w:sz w:val="24"/>
        </w:rPr>
        <w:t xml:space="preserve"> </w:t>
      </w:r>
      <w:proofErr w:type="gramStart"/>
      <w:r w:rsidRPr="001F4929">
        <w:rPr>
          <w:rFonts w:ascii="Times New Roman" w:hAnsi="Times New Roman"/>
          <w:sz w:val="24"/>
        </w:rPr>
        <w:t>создании</w:t>
      </w:r>
      <w:proofErr w:type="gramEnd"/>
      <w:r w:rsidRPr="001F4929">
        <w:rPr>
          <w:rFonts w:ascii="Times New Roman" w:hAnsi="Times New Roman"/>
          <w:sz w:val="24"/>
        </w:rPr>
        <w:t xml:space="preserve"> условий, необходимых для нормальной трудовой деятельности молодого педагогического работника;</w:t>
      </w:r>
    </w:p>
    <w:p w:rsidR="00877E94" w:rsidRPr="001F4929" w:rsidRDefault="00877E94" w:rsidP="00877E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принимать участие в обсуждении вопросов, связанных с работой молодого педагогического работника, выносить предложения на Совет Учреждения, директору Учреждения о поощрении молодого педагогического работника, применении мер воспитательного и дисциплинарного воздействия;</w:t>
      </w:r>
    </w:p>
    <w:p w:rsidR="00877E94" w:rsidRPr="001F4929" w:rsidRDefault="00877E94" w:rsidP="00877E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с согласия директора Учреждения привлекать для организации методической помощи по повышению профессионального мастерства молодого педагогического работника других педагогических работников;</w:t>
      </w:r>
    </w:p>
    <w:p w:rsidR="00877E94" w:rsidRPr="001F4929" w:rsidRDefault="00877E94" w:rsidP="00877E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участвовать в обсуждении профессиональной карьеры молодого педагогического работника.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4.4. Ответственность наставника: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наставник несет персональную ответственность за оказание методической помощи молодому педагогическому работнику, связанной с трудовой деятельностью в Учреждении.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4.5. Показателем оценки эффективности работы наставника является выполнение целей и задач молодым педагогическим работником в период наставничества, адаптация молодого педагогического работника в Учреждении.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jc w:val="center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5.ПРАВА И ОБЯЗАННОСТИ МОЛОДОГО ПЕДАГОГИЧЕСКОГО РАБОТНИКА</w:t>
      </w:r>
    </w:p>
    <w:p w:rsidR="00877E94" w:rsidRPr="001F4929" w:rsidRDefault="00877E94" w:rsidP="00877E94">
      <w:pPr>
        <w:pStyle w:val="a3"/>
        <w:jc w:val="center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 xml:space="preserve">5.1. Молодой педагогический работник имеет право: </w:t>
      </w:r>
    </w:p>
    <w:p w:rsidR="00877E94" w:rsidRPr="001F4929" w:rsidRDefault="00877E94" w:rsidP="00877E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обращаться за помощью к своему наставнику;</w:t>
      </w:r>
    </w:p>
    <w:p w:rsidR="00877E94" w:rsidRPr="001F4929" w:rsidRDefault="00877E94" w:rsidP="00877E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вносить предложения по совершенствованию работы по профессиональной адаптации в Учреждении;</w:t>
      </w:r>
    </w:p>
    <w:p w:rsidR="00877E94" w:rsidRPr="001F4929" w:rsidRDefault="00877E94" w:rsidP="00877E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участвовать в обсуждении результатов наставничества;</w:t>
      </w:r>
    </w:p>
    <w:p w:rsidR="00877E94" w:rsidRPr="001F4929" w:rsidRDefault="00877E94" w:rsidP="00877E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выходить с ходатайством о смене наставника.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5.2. Молодой педагогический работник обязан:</w:t>
      </w:r>
    </w:p>
    <w:p w:rsidR="00877E94" w:rsidRPr="001F4929" w:rsidRDefault="00877E94" w:rsidP="00877E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знать нормативные акты, регламентирующие его профессиональную деятельность, особенности деятельности Учреждения, функциональные обязанности в соответствии с занимаемой должностью;</w:t>
      </w:r>
    </w:p>
    <w:p w:rsidR="00877E94" w:rsidRPr="001F4929" w:rsidRDefault="00877E94" w:rsidP="00877E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работать над повышением профессионального мастерства, овладевать практическими навыками;</w:t>
      </w:r>
    </w:p>
    <w:p w:rsidR="00877E94" w:rsidRPr="001F4929" w:rsidRDefault="00877E94" w:rsidP="00877E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исполнять обязанности, возложенные на него трудовым договором и правилами внутреннего трудового распорядка, должностной инструкцией.</w:t>
      </w:r>
    </w:p>
    <w:p w:rsidR="00877E94" w:rsidRPr="001F4929" w:rsidRDefault="00877E94" w:rsidP="00877E94">
      <w:pPr>
        <w:pStyle w:val="a3"/>
        <w:ind w:left="720"/>
        <w:jc w:val="both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pStyle w:val="a3"/>
        <w:ind w:left="360"/>
        <w:jc w:val="center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6.СИСТЕМА СТИМУЛИРОВАНИЯ НАСТАВНИКОВ</w:t>
      </w:r>
    </w:p>
    <w:p w:rsidR="00877E94" w:rsidRPr="001F4929" w:rsidRDefault="00877E94" w:rsidP="00877E94">
      <w:pPr>
        <w:pStyle w:val="a3"/>
        <w:ind w:left="720"/>
        <w:rPr>
          <w:rFonts w:ascii="Times New Roman" w:hAnsi="Times New Roman"/>
          <w:sz w:val="24"/>
        </w:rPr>
      </w:pPr>
    </w:p>
    <w:p w:rsidR="00877E94" w:rsidRPr="001F4929" w:rsidRDefault="00877E94" w:rsidP="00877E94">
      <w:pPr>
        <w:contextualSpacing/>
        <w:jc w:val="both"/>
        <w:rPr>
          <w:color w:val="FF0000"/>
        </w:rPr>
      </w:pPr>
      <w:r w:rsidRPr="001F4929">
        <w:t>6.1.  В целях материального поощрения наставника с момента выхода приказа о его назначении устанавливается выплата за наставничество</w:t>
      </w:r>
      <w:r w:rsidRPr="001F4929">
        <w:rPr>
          <w:color w:val="FF0000"/>
        </w:rPr>
        <w:t>.</w:t>
      </w:r>
      <w:r w:rsidRPr="001F4929">
        <w:t xml:space="preserve"> Размер доплаты  и порядок ее установления определяется Учреждением в пределах средств, направленных на оплату </w:t>
      </w:r>
      <w:r w:rsidRPr="001F4929">
        <w:lastRenderedPageBreak/>
        <w:t>труда, и закрепляются Приложением 5 к Положению об оплате труда работников Учреждения.</w:t>
      </w:r>
      <w:r w:rsidRPr="001F4929">
        <w:rPr>
          <w:color w:val="FF0000"/>
        </w:rPr>
        <w:t xml:space="preserve"> </w:t>
      </w:r>
    </w:p>
    <w:p w:rsidR="00877E94" w:rsidRPr="001F4929" w:rsidRDefault="00877E94" w:rsidP="00877E94">
      <w:pPr>
        <w:pStyle w:val="a3"/>
        <w:jc w:val="both"/>
        <w:rPr>
          <w:rFonts w:ascii="Times New Roman" w:hAnsi="Times New Roman"/>
          <w:sz w:val="24"/>
        </w:rPr>
      </w:pPr>
      <w:r w:rsidRPr="001F4929">
        <w:rPr>
          <w:rFonts w:ascii="Times New Roman" w:hAnsi="Times New Roman"/>
          <w:sz w:val="24"/>
        </w:rPr>
        <w:t>6.2. Размер выплаты может изменяться приказом</w:t>
      </w:r>
      <w:r>
        <w:rPr>
          <w:rFonts w:ascii="Times New Roman" w:hAnsi="Times New Roman"/>
          <w:sz w:val="24"/>
        </w:rPr>
        <w:t xml:space="preserve"> </w:t>
      </w:r>
      <w:r w:rsidRPr="001F4929">
        <w:rPr>
          <w:rFonts w:ascii="Times New Roman" w:hAnsi="Times New Roman"/>
          <w:sz w:val="24"/>
        </w:rPr>
        <w:t>директора Учреждения, по согласованию с представителем трудового коллектива, в связи с качеством выполнения наставником возложенных на него обязанностей.</w:t>
      </w:r>
    </w:p>
    <w:p w:rsidR="00877E94" w:rsidRDefault="00877E94" w:rsidP="00877E94">
      <w:pPr>
        <w:tabs>
          <w:tab w:val="left" w:pos="709"/>
          <w:tab w:val="num" w:pos="1512"/>
        </w:tabs>
        <w:jc w:val="both"/>
      </w:pPr>
      <w:r w:rsidRPr="001F4929">
        <w:t>6.3.Наставник может быть</w:t>
      </w:r>
      <w:r>
        <w:t xml:space="preserve"> </w:t>
      </w:r>
      <w:r w:rsidRPr="001F4929">
        <w:t>дополнительно стимулирован единовременным денежным вознаграждением</w:t>
      </w:r>
      <w:r>
        <w:t xml:space="preserve"> </w:t>
      </w:r>
      <w:r w:rsidRPr="001F4929">
        <w:t xml:space="preserve">за счет средств муниципальной программы «Обеспечение кадрами учреждений социальной сферы Междуреченского городского округа на 2013-2015 годы» на основании ходатайства </w:t>
      </w:r>
      <w:proofErr w:type="spellStart"/>
      <w:r w:rsidRPr="001F4929">
        <w:t>директораУчреждения</w:t>
      </w:r>
      <w:proofErr w:type="spellEnd"/>
      <w:r w:rsidRPr="001F4929">
        <w:t>, согласованного с Советом Учреждения.</w:t>
      </w:r>
    </w:p>
    <w:p w:rsidR="00877E94" w:rsidRDefault="00877E94" w:rsidP="00877E94">
      <w:pPr>
        <w:tabs>
          <w:tab w:val="left" w:pos="709"/>
          <w:tab w:val="num" w:pos="1512"/>
        </w:tabs>
        <w:jc w:val="both"/>
      </w:pPr>
    </w:p>
    <w:p w:rsidR="00877E94" w:rsidRDefault="00877E94" w:rsidP="00877E94">
      <w:pPr>
        <w:tabs>
          <w:tab w:val="left" w:pos="709"/>
          <w:tab w:val="num" w:pos="1512"/>
        </w:tabs>
        <w:jc w:val="both"/>
      </w:pPr>
    </w:p>
    <w:p w:rsidR="00877E94" w:rsidRDefault="00877E94" w:rsidP="00877E94">
      <w:pPr>
        <w:tabs>
          <w:tab w:val="left" w:pos="709"/>
          <w:tab w:val="num" w:pos="1512"/>
        </w:tabs>
        <w:jc w:val="both"/>
      </w:pPr>
    </w:p>
    <w:p w:rsidR="00617E34" w:rsidRDefault="00617E34"/>
    <w:sectPr w:rsidR="0061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4A8"/>
    <w:multiLevelType w:val="hybridMultilevel"/>
    <w:tmpl w:val="674EB03E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6413C"/>
    <w:multiLevelType w:val="hybridMultilevel"/>
    <w:tmpl w:val="AB44C3F2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1968"/>
    <w:multiLevelType w:val="multilevel"/>
    <w:tmpl w:val="9FE82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7315C1"/>
    <w:multiLevelType w:val="hybridMultilevel"/>
    <w:tmpl w:val="76D2B328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605F1"/>
    <w:multiLevelType w:val="hybridMultilevel"/>
    <w:tmpl w:val="36C46BE2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83DD5"/>
    <w:multiLevelType w:val="hybridMultilevel"/>
    <w:tmpl w:val="5856368A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94"/>
    <w:rsid w:val="00617E34"/>
    <w:rsid w:val="00877E94"/>
    <w:rsid w:val="00A20718"/>
    <w:rsid w:val="00BF2675"/>
    <w:rsid w:val="00C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94"/>
    <w:pPr>
      <w:keepNext/>
      <w:spacing w:before="240" w:after="60"/>
      <w:outlineLvl w:val="3"/>
    </w:pPr>
    <w:rPr>
      <w:rFonts w:ascii="Calibri" w:hAnsi="Calibr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77E94"/>
    <w:rPr>
      <w:rFonts w:ascii="Calibri" w:eastAsia="Times New Roman" w:hAnsi="Calibri" w:cs="Times New Roman"/>
      <w:b/>
      <w:bCs/>
      <w:iCs/>
      <w:sz w:val="28"/>
      <w:szCs w:val="28"/>
      <w:lang w:eastAsia="ru-RU"/>
    </w:rPr>
  </w:style>
  <w:style w:type="paragraph" w:styleId="a3">
    <w:name w:val="No Spacing"/>
    <w:uiPriority w:val="99"/>
    <w:qFormat/>
    <w:rsid w:val="00877E9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877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94"/>
    <w:pPr>
      <w:keepNext/>
      <w:spacing w:before="240" w:after="60"/>
      <w:outlineLvl w:val="3"/>
    </w:pPr>
    <w:rPr>
      <w:rFonts w:ascii="Calibri" w:hAnsi="Calibr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77E94"/>
    <w:rPr>
      <w:rFonts w:ascii="Calibri" w:eastAsia="Times New Roman" w:hAnsi="Calibri" w:cs="Times New Roman"/>
      <w:b/>
      <w:bCs/>
      <w:iCs/>
      <w:sz w:val="28"/>
      <w:szCs w:val="28"/>
      <w:lang w:eastAsia="ru-RU"/>
    </w:rPr>
  </w:style>
  <w:style w:type="paragraph" w:styleId="a3">
    <w:name w:val="No Spacing"/>
    <w:uiPriority w:val="99"/>
    <w:qFormat/>
    <w:rsid w:val="00877E9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87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</dc:creator>
  <cp:lastModifiedBy>COMP8</cp:lastModifiedBy>
  <cp:revision>3</cp:revision>
  <dcterms:created xsi:type="dcterms:W3CDTF">2015-01-20T00:49:00Z</dcterms:created>
  <dcterms:modified xsi:type="dcterms:W3CDTF">2015-01-20T07:11:00Z</dcterms:modified>
</cp:coreProperties>
</file>