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9C" w:rsidRPr="0028779C" w:rsidRDefault="0028779C" w:rsidP="00926E98">
      <w:pPr>
        <w:jc w:val="center"/>
        <w:rPr>
          <w:rFonts w:ascii="Times New Roman" w:hAnsi="Times New Roman"/>
          <w:b/>
          <w:sz w:val="28"/>
          <w:szCs w:val="28"/>
        </w:rPr>
      </w:pPr>
      <w:r w:rsidRPr="0028779C">
        <w:rPr>
          <w:rFonts w:ascii="Times New Roman" w:hAnsi="Times New Roman"/>
          <w:b/>
          <w:sz w:val="28"/>
          <w:szCs w:val="28"/>
        </w:rPr>
        <w:t xml:space="preserve">Рабочая программа по учебному предмету «История» 11 класс (базовый уровень) </w:t>
      </w:r>
    </w:p>
    <w:p w:rsidR="00D90188" w:rsidRDefault="00926E98" w:rsidP="00926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3E7A" w:rsidRPr="00463E7A" w:rsidRDefault="00463E7A" w:rsidP="00463E7A">
      <w:pPr>
        <w:pStyle w:val="a3"/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463E7A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«История» 11 класс (базовый уровень)  составлена, </w:t>
      </w:r>
      <w:r w:rsidRPr="00463E7A">
        <w:rPr>
          <w:rFonts w:ascii="Times New Roman" w:eastAsia="Lucida Sans Unicode" w:hAnsi="Times New Roman"/>
          <w:sz w:val="28"/>
          <w:szCs w:val="28"/>
          <w:lang w:bidi="ru-RU"/>
        </w:rPr>
        <w:t xml:space="preserve">на основе федерального компонента Государственного стандарта среднего (полного) общего образования, </w:t>
      </w:r>
      <w:r w:rsidRPr="00463E7A">
        <w:rPr>
          <w:rFonts w:ascii="Times New Roman" w:hAnsi="Times New Roman"/>
          <w:sz w:val="28"/>
          <w:szCs w:val="28"/>
        </w:rPr>
        <w:t xml:space="preserve">авторской программы Россия и мир 10-11 класс. О.В.Волобуев, В.А.Клоков, М.В.Пономарев, В.А.Рогожкин. М. Дрофа. </w:t>
      </w:r>
      <w:smartTag w:uri="urn:schemas-microsoft-com:office:smarttags" w:element="metricconverter">
        <w:smartTagPr>
          <w:attr w:name="ProductID" w:val="2009 г"/>
        </w:smartTagPr>
        <w:r w:rsidRPr="00463E7A">
          <w:rPr>
            <w:rFonts w:ascii="Times New Roman" w:hAnsi="Times New Roman"/>
            <w:sz w:val="28"/>
            <w:szCs w:val="28"/>
          </w:rPr>
          <w:t>2009 г</w:t>
        </w:r>
      </w:smartTag>
      <w:r w:rsidRPr="00463E7A">
        <w:rPr>
          <w:rFonts w:ascii="Times New Roman" w:hAnsi="Times New Roman"/>
          <w:sz w:val="28"/>
          <w:szCs w:val="28"/>
        </w:rPr>
        <w:t xml:space="preserve">. </w:t>
      </w:r>
    </w:p>
    <w:p w:rsidR="00463E7A" w:rsidRPr="00463E7A" w:rsidRDefault="00463E7A" w:rsidP="00463E7A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63E7A">
        <w:rPr>
          <w:rFonts w:ascii="Times New Roman" w:hAnsi="Times New Roman" w:cs="Times New Roman"/>
          <w:sz w:val="28"/>
          <w:szCs w:val="28"/>
        </w:rPr>
        <w:t xml:space="preserve">Историческое образование на ступени среднего (полного)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обучающихся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обучающимися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463E7A" w:rsidRPr="00463E7A" w:rsidRDefault="00463E7A" w:rsidP="00463E7A">
      <w:pPr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63E7A">
        <w:rPr>
          <w:rFonts w:ascii="Times New Roman" w:hAnsi="Times New Roman" w:cs="Times New Roman"/>
          <w:sz w:val="28"/>
          <w:szCs w:val="28"/>
        </w:rPr>
        <w:t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обучающихся.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обучающимися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обучающихся.</w:t>
      </w:r>
    </w:p>
    <w:p w:rsidR="00463E7A" w:rsidRPr="00463E7A" w:rsidRDefault="00463E7A" w:rsidP="00463E7A">
      <w:pPr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63E7A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истории на базовом уровне направлено на глубокое ознакомление обучающихся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обучащихся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463E7A" w:rsidRPr="00463E7A" w:rsidRDefault="00463E7A" w:rsidP="00463E7A">
      <w:pPr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63E7A">
        <w:rPr>
          <w:rFonts w:ascii="Times New Roman" w:hAnsi="Times New Roman" w:cs="Times New Roman"/>
          <w:sz w:val="28"/>
          <w:szCs w:val="28"/>
        </w:rPr>
        <w:t>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926E98" w:rsidRPr="004E33A4" w:rsidRDefault="00926E98" w:rsidP="00926E98">
      <w:pPr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26E98" w:rsidRPr="004E33A4" w:rsidRDefault="00926E98" w:rsidP="00926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926E98" w:rsidRPr="004E33A4" w:rsidRDefault="00926E98" w:rsidP="00926E98">
      <w:pPr>
        <w:rPr>
          <w:rFonts w:ascii="Times New Roman" w:hAnsi="Times New Roman" w:cs="Times New Roman"/>
          <w:b/>
          <w:sz w:val="28"/>
          <w:szCs w:val="28"/>
        </w:rPr>
      </w:pPr>
    </w:p>
    <w:p w:rsidR="00926E98" w:rsidRPr="004E33A4" w:rsidRDefault="00926E98" w:rsidP="00926E98">
      <w:pPr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6E98" w:rsidRPr="004E33A4" w:rsidRDefault="00926E98" w:rsidP="00926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926E98" w:rsidRPr="004E33A4" w:rsidRDefault="00926E98" w:rsidP="00926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926E98" w:rsidRPr="004E33A4" w:rsidRDefault="00926E98" w:rsidP="00926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lastRenderedPageBreak/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926E98" w:rsidRPr="004E33A4" w:rsidRDefault="00926E98" w:rsidP="00926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926E98" w:rsidRPr="004E33A4" w:rsidRDefault="00926E98" w:rsidP="00926E98">
      <w:pPr>
        <w:rPr>
          <w:rFonts w:ascii="Times New Roman" w:hAnsi="Times New Roman" w:cs="Times New Roman"/>
          <w:sz w:val="28"/>
          <w:szCs w:val="28"/>
        </w:rPr>
      </w:pPr>
    </w:p>
    <w:p w:rsidR="002C2DCD" w:rsidRPr="004E33A4" w:rsidRDefault="002C2DCD" w:rsidP="004E33A4">
      <w:pPr>
        <w:pStyle w:val="a3"/>
        <w:ind w:left="180" w:firstLine="180"/>
        <w:jc w:val="both"/>
        <w:rPr>
          <w:rFonts w:ascii="Times New Roman" w:hAnsi="Times New Roman"/>
          <w:sz w:val="28"/>
          <w:szCs w:val="28"/>
        </w:rPr>
      </w:pPr>
      <w:r w:rsidRPr="004E33A4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«История» 11 класс (базовый уровень)  составлена, </w:t>
      </w:r>
      <w:r w:rsidRPr="004E33A4">
        <w:rPr>
          <w:rFonts w:ascii="Times New Roman" w:eastAsia="Lucida Sans Unicode" w:hAnsi="Times New Roman"/>
          <w:sz w:val="28"/>
          <w:szCs w:val="28"/>
          <w:lang w:bidi="ru-RU"/>
        </w:rPr>
        <w:t xml:space="preserve">на основе федерального компонента Государственного стандарта среднего (полного) общего образования, </w:t>
      </w:r>
      <w:r w:rsidRPr="004E33A4">
        <w:rPr>
          <w:rFonts w:ascii="Times New Roman" w:hAnsi="Times New Roman"/>
          <w:sz w:val="28"/>
          <w:szCs w:val="28"/>
        </w:rPr>
        <w:t xml:space="preserve">авторской программы Россия и мир 10-11 класс. О.В.Волобуев, В.А.Клоков, М.В.Пономарев, В.А.Рогожкин. М. Дрофа. </w:t>
      </w:r>
      <w:smartTag w:uri="urn:schemas-microsoft-com:office:smarttags" w:element="metricconverter">
        <w:smartTagPr>
          <w:attr w:name="ProductID" w:val="2009 г"/>
        </w:smartTagPr>
        <w:r w:rsidRPr="004E33A4">
          <w:rPr>
            <w:rFonts w:ascii="Times New Roman" w:hAnsi="Times New Roman"/>
            <w:sz w:val="28"/>
            <w:szCs w:val="28"/>
          </w:rPr>
          <w:t>2009 г</w:t>
        </w:r>
      </w:smartTag>
      <w:r w:rsidRPr="004E33A4">
        <w:rPr>
          <w:rFonts w:ascii="Times New Roman" w:hAnsi="Times New Roman"/>
          <w:sz w:val="28"/>
          <w:szCs w:val="28"/>
        </w:rPr>
        <w:t xml:space="preserve">. </w:t>
      </w:r>
    </w:p>
    <w:p w:rsidR="00926E98" w:rsidRPr="004E33A4" w:rsidRDefault="00926E98" w:rsidP="00926E98">
      <w:pPr>
        <w:rPr>
          <w:rFonts w:ascii="Times New Roman" w:hAnsi="Times New Roman" w:cs="Times New Roman"/>
          <w:sz w:val="28"/>
          <w:szCs w:val="28"/>
        </w:rPr>
      </w:pPr>
    </w:p>
    <w:p w:rsidR="002C2DCD" w:rsidRPr="004E33A4" w:rsidRDefault="002C2DCD" w:rsidP="004E33A4">
      <w:pPr>
        <w:ind w:left="180" w:firstLine="180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«История» в 11 классе из расчета 2 учебных часа в неделю.</w:t>
      </w:r>
    </w:p>
    <w:p w:rsidR="002C2DCD" w:rsidRPr="004E33A4" w:rsidRDefault="002C2DCD" w:rsidP="002C2DCD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t xml:space="preserve">История России (вторая половина </w:t>
      </w:r>
      <w:r w:rsidRPr="004E33A4">
        <w:rPr>
          <w:rFonts w:ascii="Times New Roman" w:eastAsia="Calibri" w:hAnsi="Times New Roman" w:cs="Times New Roman"/>
          <w:sz w:val="28"/>
          <w:szCs w:val="28"/>
          <w:lang w:bidi="en-US"/>
        </w:rPr>
        <w:t>XIX</w:t>
      </w:r>
      <w:r w:rsidRPr="004E33A4">
        <w:rPr>
          <w:rFonts w:ascii="Times New Roman" w:eastAsia="Calibri" w:hAnsi="Times New Roman" w:cs="Times New Roman"/>
          <w:sz w:val="28"/>
          <w:szCs w:val="28"/>
        </w:rPr>
        <w:t xml:space="preserve"> в. – начало </w:t>
      </w:r>
      <w:r w:rsidRPr="004E33A4">
        <w:rPr>
          <w:rFonts w:ascii="Times New Roman" w:eastAsia="Calibri" w:hAnsi="Times New Roman" w:cs="Times New Roman"/>
          <w:sz w:val="28"/>
          <w:szCs w:val="28"/>
          <w:lang w:bidi="en-US"/>
        </w:rPr>
        <w:t>XXI</w:t>
      </w:r>
      <w:r w:rsidRPr="004E33A4">
        <w:rPr>
          <w:rFonts w:ascii="Times New Roman" w:eastAsia="Calibri" w:hAnsi="Times New Roman" w:cs="Times New Roman"/>
          <w:sz w:val="28"/>
          <w:szCs w:val="28"/>
        </w:rPr>
        <w:t xml:space="preserve"> вв.) – 36 ч</w:t>
      </w:r>
    </w:p>
    <w:p w:rsidR="002C2DCD" w:rsidRPr="004E33A4" w:rsidRDefault="002C2DCD" w:rsidP="002C2DCD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t xml:space="preserve">Всеобщая история (вторая половина </w:t>
      </w:r>
      <w:r w:rsidRPr="004E33A4">
        <w:rPr>
          <w:rFonts w:ascii="Times New Roman" w:eastAsia="Calibri" w:hAnsi="Times New Roman" w:cs="Times New Roman"/>
          <w:sz w:val="28"/>
          <w:szCs w:val="28"/>
          <w:lang w:bidi="en-US"/>
        </w:rPr>
        <w:t>XIX</w:t>
      </w:r>
      <w:r w:rsidRPr="004E33A4">
        <w:rPr>
          <w:rFonts w:ascii="Times New Roman" w:eastAsia="Calibri" w:hAnsi="Times New Roman" w:cs="Times New Roman"/>
          <w:sz w:val="28"/>
          <w:szCs w:val="28"/>
        </w:rPr>
        <w:t xml:space="preserve"> в. – начало </w:t>
      </w:r>
      <w:r w:rsidRPr="004E33A4">
        <w:rPr>
          <w:rFonts w:ascii="Times New Roman" w:eastAsia="Calibri" w:hAnsi="Times New Roman" w:cs="Times New Roman"/>
          <w:sz w:val="28"/>
          <w:szCs w:val="28"/>
          <w:lang w:bidi="en-US"/>
        </w:rPr>
        <w:t>XXI</w:t>
      </w:r>
      <w:r w:rsidRPr="004E33A4">
        <w:rPr>
          <w:rFonts w:ascii="Times New Roman" w:eastAsia="Calibri" w:hAnsi="Times New Roman" w:cs="Times New Roman"/>
          <w:sz w:val="28"/>
          <w:szCs w:val="28"/>
        </w:rPr>
        <w:t xml:space="preserve"> вв.) – не менее 24 ч</w:t>
      </w:r>
    </w:p>
    <w:p w:rsidR="002C2DCD" w:rsidRPr="004E33A4" w:rsidRDefault="002C2DCD" w:rsidP="002C2DCD">
      <w:pPr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t>Данная рабочая программа составлена на 68 часов ввиду того, что 11-й класс является выпускным и учебный год в 11 классе состоит из 34 недель</w:t>
      </w:r>
      <w:r w:rsidRPr="004E33A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>1 полугодие: 32 часа</w:t>
      </w:r>
      <w:r w:rsidR="00463E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33A4">
        <w:rPr>
          <w:rFonts w:ascii="Times New Roman" w:hAnsi="Times New Roman" w:cs="Times New Roman"/>
          <w:b/>
          <w:sz w:val="28"/>
          <w:szCs w:val="28"/>
        </w:rPr>
        <w:t>2 полугодие: 36 часов</w:t>
      </w:r>
      <w:r w:rsidR="00463E7A">
        <w:rPr>
          <w:rFonts w:ascii="Times New Roman" w:hAnsi="Times New Roman" w:cs="Times New Roman"/>
          <w:b/>
          <w:sz w:val="28"/>
          <w:szCs w:val="28"/>
        </w:rPr>
        <w:t>.</w:t>
      </w:r>
    </w:p>
    <w:p w:rsidR="002C2DCD" w:rsidRPr="004E33A4" w:rsidRDefault="002C2DCD" w:rsidP="002C2DCD">
      <w:pPr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В рабочей программе резерв учебного времени направлен на изучение раздела «История России».</w:t>
      </w:r>
    </w:p>
    <w:p w:rsidR="002C2DCD" w:rsidRPr="004E33A4" w:rsidRDefault="002C2DCD" w:rsidP="002C2DCD">
      <w:pPr>
        <w:ind w:left="18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33A4">
        <w:rPr>
          <w:rFonts w:ascii="Times New Roman" w:hAnsi="Times New Roman" w:cs="Times New Roman"/>
          <w:b/>
          <w:caps/>
          <w:sz w:val="28"/>
          <w:szCs w:val="28"/>
        </w:rPr>
        <w:t xml:space="preserve">содержание </w:t>
      </w:r>
      <w:r w:rsidR="0028779C">
        <w:rPr>
          <w:rFonts w:ascii="Times New Roman" w:hAnsi="Times New Roman" w:cs="Times New Roman"/>
          <w:b/>
          <w:caps/>
          <w:sz w:val="28"/>
          <w:szCs w:val="28"/>
        </w:rPr>
        <w:t>ОБУЧЕНИЯ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>От Новой к Новейшей истории: пути развития индустриального общества.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</w:t>
      </w:r>
      <w:r w:rsidRPr="004E33A4">
        <w:rPr>
          <w:rFonts w:ascii="Times New Roman" w:hAnsi="Times New Roman" w:cs="Times New Roman"/>
          <w:sz w:val="28"/>
          <w:szCs w:val="28"/>
        </w:rPr>
        <w:lastRenderedPageBreak/>
        <w:t xml:space="preserve">экономике в середине ХХ в. «Государство благосостояния». Изменение социальной структуры индустриального общества. «Общество потребления» и причины его кризиса в конце 1960-х гг.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Кризис классических идеологий на рубеже XIX-XX вв. и поиск новых моделей общественного развития.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Протестные формы общественных движений. Эволюция коммунистического движения на Западе. «Новые левые». Молодежное, антивоенное, экологическое, феминисткое движения. Проблема политического терроризма.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Модели ускоренной модернизации в ХХ в</w:t>
      </w:r>
      <w:r w:rsidRPr="004E33A4">
        <w:rPr>
          <w:rFonts w:ascii="Times New Roman" w:hAnsi="Times New Roman" w:cs="Times New Roman"/>
          <w:i/>
          <w:sz w:val="28"/>
          <w:szCs w:val="28"/>
        </w:rPr>
        <w:t>.</w:t>
      </w:r>
      <w:r w:rsidR="005872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3A4">
        <w:rPr>
          <w:rFonts w:ascii="Times New Roman" w:hAnsi="Times New Roman" w:cs="Times New Roman"/>
          <w:sz w:val="28"/>
          <w:szCs w:val="28"/>
        </w:rPr>
        <w:t>Маргинализация общества в условиях ускоренной модернизации. Политическая идеология тоталитарного типа.</w:t>
      </w:r>
      <w:r w:rsidRPr="004E3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3A4">
        <w:rPr>
          <w:rFonts w:ascii="Times New Roman" w:hAnsi="Times New Roman" w:cs="Times New Roman"/>
          <w:sz w:val="28"/>
          <w:szCs w:val="28"/>
        </w:rPr>
        <w:t xml:space="preserve">Фашизм. Национал-социализм. Особенности государственно-корпоративных (фашистских) и партократических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</w:t>
      </w:r>
      <w:r w:rsidRPr="004E33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Основные этапы развития системы международных отношений в последней трети XIX – середине ХХ вв. Мировые войны в истории человечества: экономические, политические, социально-психологические и демографические причины и последствия. Складывание международно-правовой системы. Лига наций и ООН. Развертывание интеграционных процессов в Европе. «Биполярная» модель международных отношений в период «холодной войны».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lastRenderedPageBreak/>
        <w:t>Духовная культура в период Новейшей истории.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технократизма и иррационализма в массовом сознании.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>Человечество на этапе перехода к информационному обществу.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Дискуссия о постиндустриальной стадии общественного развития. Информационная революция конца ХХ в.  Становление информационного общества. 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Проблема «мирового Юга».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Система международных отношений на рубеже XX-XXI вв.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</w:t>
      </w:r>
      <w:r w:rsidRPr="004E33A4">
        <w:rPr>
          <w:rFonts w:ascii="Times New Roman" w:hAnsi="Times New Roman" w:cs="Times New Roman"/>
          <w:i/>
          <w:sz w:val="28"/>
          <w:szCs w:val="28"/>
        </w:rPr>
        <w:t>.</w:t>
      </w:r>
      <w:r w:rsidRPr="004E33A4">
        <w:rPr>
          <w:rFonts w:ascii="Times New Roman" w:hAnsi="Times New Roman" w:cs="Times New Roman"/>
          <w:sz w:val="28"/>
          <w:szCs w:val="28"/>
        </w:rPr>
        <w:t xml:space="preserve"> Мировоззренческие основы «неоконсервативной революции». Современная социал-демократическая и либеральная идеология.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 XXI в.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Особенности духовной жизни современного общества. Изменения в научной картине мира. Мировоззренческие основы постмодернизма. Культура хай-тека. Роль элитарной и массовой культуры в информационном обществе.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 xml:space="preserve">Россия во второй половине XIX - начале ХХ вв.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Отмена крепостного права. Реформы 1860-х – 1870-х гг. Самодержавие и сословный строй в условиях модернизационных процессов.</w:t>
      </w:r>
      <w:r w:rsidRPr="004E3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3A4">
        <w:rPr>
          <w:rFonts w:ascii="Times New Roman" w:hAnsi="Times New Roman" w:cs="Times New Roman"/>
          <w:sz w:val="28"/>
          <w:szCs w:val="28"/>
        </w:rPr>
        <w:t>Народничество. Политический террор. Политика контрреформ.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lastRenderedPageBreak/>
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Становление российского парламентаризма.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Влияние войны на российское общество. Общественно-политический кризис накануне </w:t>
      </w:r>
      <w:smartTag w:uri="urn:schemas-microsoft-com:office:smarttags" w:element="metricconverter">
        <w:smartTagPr>
          <w:attr w:name="ProductID" w:val="1917 г"/>
        </w:smartTagPr>
        <w:r w:rsidRPr="004E33A4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4E3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4E33A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E33A4">
        <w:rPr>
          <w:rFonts w:ascii="Times New Roman" w:hAnsi="Times New Roman" w:cs="Times New Roman"/>
          <w:sz w:val="28"/>
          <w:szCs w:val="28"/>
        </w:rPr>
        <w:t xml:space="preserve"> в. Новаторские тенденции в развитии художественной культуры. Отражение духовного кризиса в художественной культуре декаданса.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4E33A4">
          <w:rPr>
            <w:rFonts w:ascii="Times New Roman" w:hAnsi="Times New Roman" w:cs="Times New Roman"/>
            <w:b/>
            <w:sz w:val="28"/>
            <w:szCs w:val="28"/>
          </w:rPr>
          <w:t>1917 г</w:t>
        </w:r>
      </w:smartTag>
      <w:r w:rsidRPr="004E33A4">
        <w:rPr>
          <w:rFonts w:ascii="Times New Roman" w:hAnsi="Times New Roman" w:cs="Times New Roman"/>
          <w:b/>
          <w:sz w:val="28"/>
          <w:szCs w:val="28"/>
        </w:rPr>
        <w:t xml:space="preserve">. и Гражданская война в России.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4E33A4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4E33A4">
        <w:rPr>
          <w:rFonts w:ascii="Times New Roman" w:hAnsi="Times New Roman" w:cs="Times New Roman"/>
          <w:sz w:val="28"/>
          <w:szCs w:val="28"/>
        </w:rPr>
        <w:t xml:space="preserve">. Падение самодержавия. Временное правительство и Советы. Провозглашение России республикой. Кризис власти. Маргинализация общества. Политическая тактика большевиков, их приход к власти. Утверждение Советской власти. Характер событий октября </w:t>
      </w:r>
      <w:smartTag w:uri="urn:schemas-microsoft-com:office:smarttags" w:element="metricconverter">
        <w:smartTagPr>
          <w:attr w:name="ProductID" w:val="1917 г"/>
        </w:smartTagPr>
        <w:r w:rsidRPr="004E33A4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4E33A4">
        <w:rPr>
          <w:rFonts w:ascii="Times New Roman" w:hAnsi="Times New Roman" w:cs="Times New Roman"/>
          <w:sz w:val="28"/>
          <w:szCs w:val="28"/>
        </w:rPr>
        <w:t xml:space="preserve">. в оценках современников и историков. Первые декреты Советской власти. Созыв и роспуск Учредительного собрания. Брестский мир. Создание РСФСР. Конституция </w:t>
      </w:r>
      <w:smartTag w:uri="urn:schemas-microsoft-com:office:smarttags" w:element="metricconverter">
        <w:smartTagPr>
          <w:attr w:name="ProductID" w:val="1918 г"/>
        </w:smartTagPr>
        <w:r w:rsidRPr="004E33A4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4E33A4">
        <w:rPr>
          <w:rFonts w:ascii="Times New Roman" w:hAnsi="Times New Roman" w:cs="Times New Roman"/>
          <w:sz w:val="28"/>
          <w:szCs w:val="28"/>
        </w:rPr>
        <w:t xml:space="preserve">. Формирование однопартийной системы в России.  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«Белый» и «красный» террор. Причины поражения белого движения.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Экономическое и политическое положение Советской России после гражданской войны. Переход к новой экономической политике.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 xml:space="preserve">Советское общество в 1922-1941 гг.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Образование СССР. Партийные дискуссии о путях и методах построения социализма в СССР.</w:t>
      </w:r>
      <w:r w:rsidRPr="004E3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3A4">
        <w:rPr>
          <w:rFonts w:ascii="Times New Roman" w:hAnsi="Times New Roman" w:cs="Times New Roman"/>
          <w:sz w:val="28"/>
          <w:szCs w:val="28"/>
        </w:rPr>
        <w:t>Концепция построения социализма в отдельно взятой стране. Успехи, противоречия и кризисы НЭПа. Причины свертывания НЭПа. Выбор стратегии форсированного социально-экономического развития.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</w:t>
      </w:r>
      <w:smartTag w:uri="urn:schemas-microsoft-com:office:smarttags" w:element="metricconverter">
        <w:smartTagPr>
          <w:attr w:name="ProductID" w:val="1936 г"/>
        </w:smartTagPr>
        <w:r w:rsidRPr="004E33A4">
          <w:rPr>
            <w:rFonts w:ascii="Times New Roman" w:hAnsi="Times New Roman" w:cs="Times New Roman"/>
            <w:sz w:val="28"/>
            <w:szCs w:val="28"/>
          </w:rPr>
          <w:t>1936 г</w:t>
        </w:r>
      </w:smartTag>
      <w:r w:rsidRPr="004E33A4">
        <w:rPr>
          <w:rFonts w:ascii="Times New Roman" w:hAnsi="Times New Roman" w:cs="Times New Roman"/>
          <w:sz w:val="28"/>
          <w:szCs w:val="28"/>
        </w:rPr>
        <w:t>. Централизованная (командная) система управления. Мобилизационный характер советской экономики. Власть партийно-государственного аппарата. Номенклатура. Культ личности И.В.Сталина. Массовые репрессии.</w:t>
      </w:r>
    </w:p>
    <w:p w:rsidR="004E33A4" w:rsidRPr="004E33A4" w:rsidRDefault="002C2DCD" w:rsidP="004E33A4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Идеологические основы советского общества и культура в 1920-х – 1930-х гг. Утверждение метода социалистического реализма. Задачи и итоги «культурной революции». Наука в СССР в 1920-1930-е гг. Внешнеполитическая стратегия СССР в период между мировыми войнами. Дипломатическое признание СССР. Рост военной угрозы в начале 1930-х гг. и проблемы коллективной безопасности. Мюнхенский договор и его последствия. Военные столкновения СССР с Японией у озера Хасан, в районе реки Халхин-гол.  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>Советский Союз в годы Великой Отечественной войны.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Нападение Германии на СССР. Великая Отечественная война: 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</w:t>
      </w:r>
      <w:r w:rsidRPr="004E33A4">
        <w:rPr>
          <w:rFonts w:ascii="Times New Roman" w:hAnsi="Times New Roman" w:cs="Times New Roman"/>
          <w:sz w:val="28"/>
          <w:szCs w:val="28"/>
        </w:rPr>
        <w:lastRenderedPageBreak/>
        <w:t>территории СССР и военные операции Красной Армии в Европе. Капитуляция нацистской Германии. Участие СССР в войне с Японией.  Развитие советского военного искусства.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Мобилизация страны на войну. Народное ополчение. Партизанское движение и его вклад в Победу. Перевод экономики СССР на военные рельсы. Эвакуация населения и производственных мощностей на восток страны. Идеология и культура в военные годы. Русская Православная церковь в годы войны. Героизм народа на фронте и в тылу.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СССР в антигитлеровской коалиции. Конференции союзников в Тегеране, Ялте и Потсдаме и их решения. Ленд-лиз и его значение. Итоги Великой Отечественной войны. Цена Победы. Роль СССР во Второй мировой войне и решении вопросов послевоенного устройства мира.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>СССР в первые послевоенные десятилетия.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Социально-экономическое положение СССР после войны. Мобилизационные методы восстановление хозяйства. Холодная война и ее влияние на экономику и внешнюю политику страны. Создание ракетно-ядерного оружия в СССР.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Борьба за власть в высшем руководстве СССР после смерти И.В. Сталина. ХХ съезд КПСС и осуждение культа личности. Концепция построения коммунизма. Экономические реформы 1950-х – начала 1960-х гг., реорганизации органов власти и управления.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Биполярный характер послевоенной системы международных отношений. Формирование мировой социалистической системы. СССР в глобальных и региональных конфликтах в 1950-х – начала 1960-х гг. Карибский кризис и его значение.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Духовная жизнь в послевоенные годы. Демократизация общественной жизни в период «оттепели». Научно-техническое развитие СССР, достижения в освоении космоса.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 xml:space="preserve">СССР в середине 1960-х - начале 1980-х гг.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Экономические реформы середины 1960-х гг. Замедление темпов научно-технического прогресса. Дефицит товаров народного потребления, развитие «теневой экономики» и коррупции. «Застой» как проявление кризиса советской модели развития. Концепция развитого социализма. Конституция </w:t>
      </w:r>
      <w:smartTag w:uri="urn:schemas-microsoft-com:office:smarttags" w:element="metricconverter">
        <w:smartTagPr>
          <w:attr w:name="ProductID" w:val="1977 г"/>
        </w:smartTagPr>
        <w:r w:rsidRPr="004E33A4">
          <w:rPr>
            <w:rFonts w:ascii="Times New Roman" w:hAnsi="Times New Roman" w:cs="Times New Roman"/>
            <w:sz w:val="28"/>
            <w:szCs w:val="28"/>
          </w:rPr>
          <w:t>1977 г</w:t>
        </w:r>
      </w:smartTag>
      <w:r w:rsidRPr="004E33A4">
        <w:rPr>
          <w:rFonts w:ascii="Times New Roman" w:hAnsi="Times New Roman" w:cs="Times New Roman"/>
          <w:sz w:val="28"/>
          <w:szCs w:val="28"/>
        </w:rPr>
        <w:t xml:space="preserve">. Диссидентское и правозащитное движения. Попытки преодоления кризисных тенденций в советском обществе в начале 1980-х гг.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«Доктрина Брежнева». Достижение военно-стратегического паритета СССР и США. Хельсинкский процесс. Политика разрядки и причины ее срыва.  Афганская война и ее последствия.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Советская культура середины 1960-х - начала 1980-х гг. Новые течения в художественном творчестве. Роль советской науки в развертывании научно-технической революции.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 xml:space="preserve">Советское общество в 1985-1991 гг.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Попытки модернизации советской экономики и политической системы во второй половине 1980-х гг.  Стратегия «ускорения» социально-экономического развития и ее противоречия. Введение принципов самоокупаемости и хозрасчета, начало развития предпринимательства. Кризис потребления и подъем забастовочного движения в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89 г"/>
        </w:smartTagPr>
        <w:r w:rsidRPr="004E33A4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4E33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Политика «гласности». Отмена цензуры и развитие плюрализма в СМИ. Демократизация общественной жизни. Формирование многопартийности. Кризис коммунистической идеологии. 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4E33A4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4E33A4">
        <w:rPr>
          <w:rFonts w:ascii="Times New Roman" w:hAnsi="Times New Roman" w:cs="Times New Roman"/>
          <w:sz w:val="28"/>
          <w:szCs w:val="28"/>
        </w:rPr>
        <w:t xml:space="preserve">. Причины распада СССР.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Распад мировой социалистической системы.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 (1991-2008 гг.)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Становление новой российской государственности. Политический кризис сентября-октября </w:t>
      </w:r>
      <w:smartTag w:uri="urn:schemas-microsoft-com:office:smarttags" w:element="metricconverter">
        <w:smartTagPr>
          <w:attr w:name="ProductID" w:val="1993 г"/>
        </w:smartTagPr>
        <w:r w:rsidRPr="004E33A4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4E33A4">
        <w:rPr>
          <w:rFonts w:ascii="Times New Roman" w:hAnsi="Times New Roman" w:cs="Times New Roman"/>
          <w:sz w:val="28"/>
          <w:szCs w:val="28"/>
        </w:rPr>
        <w:t xml:space="preserve">. Принятие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4E33A4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4E33A4">
        <w:rPr>
          <w:rFonts w:ascii="Times New Roman" w:hAnsi="Times New Roman" w:cs="Times New Roman"/>
          <w:sz w:val="28"/>
          <w:szCs w:val="28"/>
        </w:rPr>
        <w:t xml:space="preserve">. Общественно-политическое развитие России во второй половине 1990-х гг. Складывание новых политических партий и движений. 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4E33A4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4E33A4">
        <w:rPr>
          <w:rFonts w:ascii="Times New Roman" w:hAnsi="Times New Roman" w:cs="Times New Roman"/>
          <w:sz w:val="28"/>
          <w:szCs w:val="28"/>
        </w:rPr>
        <w:t xml:space="preserve">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Роль политических технологий в общественно-политической жизни страны. Парламентские выборы </w:t>
      </w:r>
      <w:smartTag w:uri="urn:schemas-microsoft-com:office:smarttags" w:element="metricconverter">
        <w:smartTagPr>
          <w:attr w:name="ProductID" w:val="2003 г"/>
        </w:smartTagPr>
        <w:r w:rsidRPr="004E33A4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E33A4">
        <w:rPr>
          <w:rFonts w:ascii="Times New Roman" w:hAnsi="Times New Roman" w:cs="Times New Roman"/>
          <w:sz w:val="28"/>
          <w:szCs w:val="28"/>
        </w:rPr>
        <w:t xml:space="preserve">. и президентские выборы </w:t>
      </w:r>
      <w:smartTag w:uri="urn:schemas-microsoft-com:office:smarttags" w:element="metricconverter">
        <w:smartTagPr>
          <w:attr w:name="ProductID" w:val="2004 г"/>
        </w:smartTagPr>
        <w:r w:rsidRPr="004E33A4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4E33A4">
        <w:rPr>
          <w:rFonts w:ascii="Times New Roman" w:hAnsi="Times New Roman" w:cs="Times New Roman"/>
          <w:sz w:val="28"/>
          <w:szCs w:val="28"/>
        </w:rPr>
        <w:t>.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Россия и вызовы глобализации. Россия и проблемы борьбы с международным терроризмом.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Особенности президентских выборов </w:t>
      </w:r>
      <w:smartTag w:uri="urn:schemas-microsoft-com:office:smarttags" w:element="metricconverter">
        <w:smartTagPr>
          <w:attr w:name="ProductID" w:val="2004 г"/>
        </w:smartTagPr>
        <w:r w:rsidRPr="004E33A4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4E33A4">
        <w:rPr>
          <w:rFonts w:ascii="Times New Roman" w:hAnsi="Times New Roman" w:cs="Times New Roman"/>
          <w:sz w:val="28"/>
          <w:szCs w:val="28"/>
        </w:rPr>
        <w:t xml:space="preserve">. приоритеты новой социальной политики В.В. Путина (2005-2008), их реализация и итоги к концу второго срока пребывания В.В. Путина на посту Президента РФ. Итоги выборов Президента в марте </w:t>
      </w:r>
      <w:smartTag w:uri="urn:schemas-microsoft-com:office:smarttags" w:element="metricconverter">
        <w:smartTagPr>
          <w:attr w:name="ProductID" w:val="2008 г"/>
        </w:smartTagPr>
        <w:r w:rsidRPr="004E33A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E33A4">
        <w:rPr>
          <w:rFonts w:ascii="Times New Roman" w:hAnsi="Times New Roman" w:cs="Times New Roman"/>
          <w:sz w:val="28"/>
          <w:szCs w:val="28"/>
        </w:rPr>
        <w:t>. Ключевые направления Программы действий Президента РФ Д.А. Медведева на ближайшие четыре года.</w:t>
      </w:r>
    </w:p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2C2DCD" w:rsidRPr="004E33A4" w:rsidRDefault="002C2DCD" w:rsidP="002C2DCD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4236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7332"/>
        <w:gridCol w:w="1559"/>
        <w:gridCol w:w="1415"/>
        <w:gridCol w:w="1697"/>
        <w:gridCol w:w="1557"/>
      </w:tblGrid>
      <w:tr w:rsidR="002C2DCD" w:rsidRPr="004E33A4" w:rsidTr="002C2DCD">
        <w:trPr>
          <w:trHeight w:val="373"/>
        </w:trPr>
        <w:tc>
          <w:tcPr>
            <w:tcW w:w="623" w:type="dxa"/>
            <w:vMerge w:val="restart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6" w:type="dxa"/>
            <w:vMerge w:val="restart"/>
          </w:tcPr>
          <w:p w:rsidR="002C2DCD" w:rsidRPr="004E33A4" w:rsidRDefault="002C2DCD" w:rsidP="00A15AC3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1559" w:type="dxa"/>
            <w:vMerge w:val="restart"/>
          </w:tcPr>
          <w:p w:rsidR="002C2DCD" w:rsidRPr="004E33A4" w:rsidRDefault="002C2DCD" w:rsidP="00A15AC3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C2DCD" w:rsidRPr="004E33A4" w:rsidRDefault="002C2DCD" w:rsidP="00A15AC3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 xml:space="preserve">часов по </w:t>
            </w:r>
          </w:p>
          <w:p w:rsidR="002C2DCD" w:rsidRPr="004E33A4" w:rsidRDefault="002C2DCD" w:rsidP="00A15AC3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4678" w:type="dxa"/>
            <w:gridSpan w:val="3"/>
          </w:tcPr>
          <w:p w:rsidR="002C2DCD" w:rsidRPr="004E33A4" w:rsidRDefault="002C2DCD" w:rsidP="00A15A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2C2DCD" w:rsidRPr="004E33A4" w:rsidRDefault="002C2DCD" w:rsidP="00A15AC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CD" w:rsidRPr="004E33A4" w:rsidTr="002C2DCD">
        <w:trPr>
          <w:trHeight w:val="425"/>
        </w:trPr>
        <w:tc>
          <w:tcPr>
            <w:tcW w:w="623" w:type="dxa"/>
            <w:vMerge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  <w:vMerge/>
          </w:tcPr>
          <w:p w:rsidR="002C2DCD" w:rsidRPr="004E33A4" w:rsidRDefault="002C2DCD" w:rsidP="00A15AC3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DCD" w:rsidRPr="004E33A4" w:rsidRDefault="002C2DCD" w:rsidP="00A15A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Контр.</w:t>
            </w:r>
          </w:p>
          <w:p w:rsidR="002C2DCD" w:rsidRPr="004E33A4" w:rsidRDefault="002C2DCD" w:rsidP="00A15A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</w:tcPr>
          <w:p w:rsidR="002C2DCD" w:rsidRPr="004E33A4" w:rsidRDefault="002C2DCD" w:rsidP="00A15A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Лаборат.</w:t>
            </w:r>
          </w:p>
          <w:p w:rsidR="002C2DCD" w:rsidRPr="004E33A4" w:rsidRDefault="002C2DCD" w:rsidP="00A15A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559" w:type="dxa"/>
          </w:tcPr>
          <w:p w:rsidR="002C2DCD" w:rsidRPr="004E33A4" w:rsidRDefault="002C2DCD" w:rsidP="00A15A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Практич.</w:t>
            </w:r>
          </w:p>
          <w:p w:rsidR="002C2DCD" w:rsidRPr="004E33A4" w:rsidRDefault="002C2DCD" w:rsidP="00A15A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2C2DCD" w:rsidRPr="004E33A4" w:rsidTr="00354B38">
        <w:trPr>
          <w:trHeight w:val="267"/>
        </w:trPr>
        <w:tc>
          <w:tcPr>
            <w:tcW w:w="623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  <w:vAlign w:val="center"/>
          </w:tcPr>
          <w:p w:rsidR="002C2DCD" w:rsidRPr="004E33A4" w:rsidRDefault="002C2DCD" w:rsidP="00A15AC3">
            <w:pPr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Всеобщая история (вторая половина </w:t>
            </w:r>
            <w:r w:rsidRPr="004E3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4E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– начало </w:t>
            </w:r>
            <w:r w:rsidRPr="004E3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4E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вв.)</w:t>
            </w:r>
          </w:p>
        </w:tc>
        <w:tc>
          <w:tcPr>
            <w:tcW w:w="1559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CD" w:rsidRPr="004E33A4" w:rsidTr="00354B38">
        <w:trPr>
          <w:trHeight w:val="267"/>
        </w:trPr>
        <w:tc>
          <w:tcPr>
            <w:tcW w:w="623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6" w:type="dxa"/>
            <w:vAlign w:val="center"/>
          </w:tcPr>
          <w:p w:rsidR="002C2DCD" w:rsidRPr="004E33A4" w:rsidRDefault="002C2DCD" w:rsidP="00A15AC3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 xml:space="preserve">От Новой к Новейшей истории: пути развития индустриального общества </w:t>
            </w:r>
          </w:p>
          <w:p w:rsidR="002C2DCD" w:rsidRPr="004E33A4" w:rsidRDefault="002C2DCD" w:rsidP="00A15AC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2C2DCD" w:rsidRPr="004E33A4" w:rsidRDefault="0028779C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CD" w:rsidRPr="004E33A4" w:rsidTr="00354B38">
        <w:trPr>
          <w:trHeight w:val="267"/>
        </w:trPr>
        <w:tc>
          <w:tcPr>
            <w:tcW w:w="623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6" w:type="dxa"/>
            <w:vAlign w:val="center"/>
          </w:tcPr>
          <w:p w:rsidR="002C2DCD" w:rsidRPr="004E33A4" w:rsidRDefault="002C2DCD" w:rsidP="00A15AC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Человечество на этапе перехода к информационному обществу</w:t>
            </w:r>
          </w:p>
        </w:tc>
        <w:tc>
          <w:tcPr>
            <w:tcW w:w="1559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C2DCD" w:rsidRPr="004E33A4" w:rsidRDefault="0028779C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CD" w:rsidRPr="004E33A4" w:rsidTr="00354B38">
        <w:trPr>
          <w:trHeight w:val="267"/>
        </w:trPr>
        <w:tc>
          <w:tcPr>
            <w:tcW w:w="623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2C2DCD" w:rsidRPr="004E33A4" w:rsidRDefault="002C2DCD" w:rsidP="00A15AC3">
            <w:pPr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России  (вторая половина </w:t>
            </w:r>
            <w:r w:rsidRPr="004E3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4E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– начало </w:t>
            </w:r>
            <w:r w:rsidRPr="004E3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4E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в.)</w:t>
            </w:r>
          </w:p>
        </w:tc>
        <w:tc>
          <w:tcPr>
            <w:tcW w:w="1559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CD" w:rsidRPr="004E33A4" w:rsidTr="00354B38">
        <w:trPr>
          <w:trHeight w:val="267"/>
        </w:trPr>
        <w:tc>
          <w:tcPr>
            <w:tcW w:w="623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6" w:type="dxa"/>
          </w:tcPr>
          <w:p w:rsidR="002C2DCD" w:rsidRPr="004E33A4" w:rsidRDefault="002C2DCD" w:rsidP="00A15AC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Россия во второй половине XIX - начале ХХ вв.</w:t>
            </w:r>
          </w:p>
        </w:tc>
        <w:tc>
          <w:tcPr>
            <w:tcW w:w="1559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CD" w:rsidRPr="004E33A4" w:rsidTr="00354B38">
        <w:trPr>
          <w:trHeight w:val="267"/>
        </w:trPr>
        <w:tc>
          <w:tcPr>
            <w:tcW w:w="623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6" w:type="dxa"/>
          </w:tcPr>
          <w:p w:rsidR="002C2DCD" w:rsidRPr="004E33A4" w:rsidRDefault="002C2DCD" w:rsidP="00A15AC3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CD" w:rsidRPr="004E33A4" w:rsidRDefault="002C2DCD" w:rsidP="00A15AC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E33A4">
                <w:rPr>
                  <w:rFonts w:ascii="Times New Roman" w:hAnsi="Times New Roman" w:cs="Times New Roman"/>
                  <w:sz w:val="28"/>
                  <w:szCs w:val="28"/>
                </w:rPr>
                <w:t>1917 г</w:t>
              </w:r>
            </w:smartTag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. и Гражданская война в России</w:t>
            </w:r>
          </w:p>
        </w:tc>
        <w:tc>
          <w:tcPr>
            <w:tcW w:w="1559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C2DCD" w:rsidRPr="004E33A4" w:rsidRDefault="0028779C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CD" w:rsidRPr="004E33A4" w:rsidTr="00354B38">
        <w:trPr>
          <w:trHeight w:val="267"/>
        </w:trPr>
        <w:tc>
          <w:tcPr>
            <w:tcW w:w="623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6" w:type="dxa"/>
          </w:tcPr>
          <w:p w:rsidR="002C2DCD" w:rsidRPr="004E33A4" w:rsidRDefault="002C2DCD" w:rsidP="00A15AC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Советское общество в 1922-1941 гг.</w:t>
            </w:r>
          </w:p>
        </w:tc>
        <w:tc>
          <w:tcPr>
            <w:tcW w:w="1559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CD" w:rsidRPr="004E33A4" w:rsidTr="00354B38">
        <w:trPr>
          <w:trHeight w:val="267"/>
        </w:trPr>
        <w:tc>
          <w:tcPr>
            <w:tcW w:w="623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6" w:type="dxa"/>
          </w:tcPr>
          <w:p w:rsidR="002C2DCD" w:rsidRPr="004E33A4" w:rsidRDefault="002C2DCD" w:rsidP="00A15AC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Советский Союз в годы Великой Отечественной войны</w:t>
            </w:r>
          </w:p>
        </w:tc>
        <w:tc>
          <w:tcPr>
            <w:tcW w:w="1559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C2DCD" w:rsidRPr="004E33A4" w:rsidRDefault="0028779C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CD" w:rsidRPr="004E33A4" w:rsidTr="00354B38">
        <w:trPr>
          <w:trHeight w:val="267"/>
        </w:trPr>
        <w:tc>
          <w:tcPr>
            <w:tcW w:w="623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6" w:type="dxa"/>
          </w:tcPr>
          <w:p w:rsidR="002C2DCD" w:rsidRPr="004E33A4" w:rsidRDefault="002C2DCD" w:rsidP="00A15AC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СССР в первые послевоенные десятилетия</w:t>
            </w:r>
          </w:p>
        </w:tc>
        <w:tc>
          <w:tcPr>
            <w:tcW w:w="1559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CD" w:rsidRPr="004E33A4" w:rsidTr="00354B38">
        <w:trPr>
          <w:trHeight w:val="267"/>
        </w:trPr>
        <w:tc>
          <w:tcPr>
            <w:tcW w:w="623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6" w:type="dxa"/>
          </w:tcPr>
          <w:p w:rsidR="002C2DCD" w:rsidRPr="004E33A4" w:rsidRDefault="002C2DCD" w:rsidP="00A15AC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СССР в середине 1960-х - начале 1980-х гг.</w:t>
            </w:r>
          </w:p>
        </w:tc>
        <w:tc>
          <w:tcPr>
            <w:tcW w:w="1559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CD" w:rsidRPr="004E33A4" w:rsidTr="00354B38">
        <w:trPr>
          <w:trHeight w:val="267"/>
        </w:trPr>
        <w:tc>
          <w:tcPr>
            <w:tcW w:w="623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6" w:type="dxa"/>
          </w:tcPr>
          <w:p w:rsidR="002C2DCD" w:rsidRPr="004E33A4" w:rsidRDefault="002C2DCD" w:rsidP="00A15AC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Советское общество в 1985-1991 гг.</w:t>
            </w:r>
          </w:p>
        </w:tc>
        <w:tc>
          <w:tcPr>
            <w:tcW w:w="1559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C2DCD" w:rsidRPr="004E33A4" w:rsidRDefault="0028779C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CD" w:rsidRPr="004E33A4" w:rsidTr="00354B38">
        <w:trPr>
          <w:trHeight w:val="267"/>
        </w:trPr>
        <w:tc>
          <w:tcPr>
            <w:tcW w:w="623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6" w:type="dxa"/>
          </w:tcPr>
          <w:p w:rsidR="002C2DCD" w:rsidRPr="004E33A4" w:rsidRDefault="002C2DCD" w:rsidP="00A15AC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(1991-2008 гг.)</w:t>
            </w:r>
          </w:p>
        </w:tc>
        <w:tc>
          <w:tcPr>
            <w:tcW w:w="1559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C2DCD" w:rsidRPr="004E33A4" w:rsidRDefault="0028779C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CD" w:rsidRPr="004E33A4" w:rsidTr="00354B38">
        <w:trPr>
          <w:trHeight w:val="267"/>
        </w:trPr>
        <w:tc>
          <w:tcPr>
            <w:tcW w:w="623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2C2DCD" w:rsidRPr="004E33A4" w:rsidRDefault="002C2DCD" w:rsidP="002C2DCD">
            <w:pPr>
              <w:ind w:left="18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C2DCD" w:rsidRPr="004E33A4" w:rsidRDefault="002C2DCD" w:rsidP="00A15AC3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3A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2C2DCD" w:rsidRPr="004E33A4" w:rsidRDefault="0028779C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DCD" w:rsidRPr="004E33A4" w:rsidRDefault="002C2DCD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DCD" w:rsidRPr="004E33A4" w:rsidRDefault="002C2DCD" w:rsidP="002C2DC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E33A4" w:rsidRPr="004E33A4" w:rsidRDefault="004E33A4" w:rsidP="004E33A4">
      <w:pPr>
        <w:ind w:left="18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33A4">
        <w:rPr>
          <w:rFonts w:ascii="Times New Roman" w:hAnsi="Times New Roman" w:cs="Times New Roman"/>
          <w:b/>
          <w:caps/>
          <w:sz w:val="28"/>
          <w:szCs w:val="28"/>
        </w:rPr>
        <w:t>Требования к уровню подготовки обучающихся</w:t>
      </w:r>
    </w:p>
    <w:p w:rsidR="004E33A4" w:rsidRPr="004E33A4" w:rsidRDefault="004E33A4" w:rsidP="004E33A4">
      <w:pPr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В результате изучения истории на базовом уровне ученик должен</w:t>
      </w:r>
    </w:p>
    <w:p w:rsidR="004E33A4" w:rsidRPr="004E33A4" w:rsidRDefault="004E33A4" w:rsidP="004E33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4E33A4" w:rsidRPr="004E33A4" w:rsidRDefault="004E33A4" w:rsidP="004E33A4">
      <w:pPr>
        <w:numPr>
          <w:ilvl w:val="0"/>
          <w:numId w:val="2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4E33A4" w:rsidRPr="004E33A4" w:rsidRDefault="004E33A4" w:rsidP="004E33A4">
      <w:pPr>
        <w:numPr>
          <w:ilvl w:val="0"/>
          <w:numId w:val="2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периодизацию всемирной и отечественной истории;</w:t>
      </w:r>
    </w:p>
    <w:p w:rsidR="004E33A4" w:rsidRPr="004E33A4" w:rsidRDefault="004E33A4" w:rsidP="004E33A4">
      <w:pPr>
        <w:numPr>
          <w:ilvl w:val="0"/>
          <w:numId w:val="2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4E33A4" w:rsidRPr="004E33A4" w:rsidRDefault="004E33A4" w:rsidP="004E33A4">
      <w:pPr>
        <w:numPr>
          <w:ilvl w:val="0"/>
          <w:numId w:val="2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4E33A4" w:rsidRPr="004E33A4" w:rsidRDefault="004E33A4" w:rsidP="004E33A4">
      <w:pPr>
        <w:numPr>
          <w:ilvl w:val="0"/>
          <w:numId w:val="2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особенности исторического пути России, ее роль в мировом сообществе;</w:t>
      </w:r>
    </w:p>
    <w:p w:rsidR="004E33A4" w:rsidRPr="004E33A4" w:rsidRDefault="004E33A4" w:rsidP="004E33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4E33A4" w:rsidRPr="004E33A4" w:rsidRDefault="004E33A4" w:rsidP="004E33A4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4E33A4" w:rsidRPr="004E33A4" w:rsidRDefault="004E33A4" w:rsidP="004E33A4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E33A4" w:rsidRPr="004E33A4" w:rsidRDefault="004E33A4" w:rsidP="004E33A4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lastRenderedPageBreak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E33A4" w:rsidRPr="004E33A4" w:rsidRDefault="004E33A4" w:rsidP="004E33A4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4E33A4" w:rsidRPr="004E33A4" w:rsidRDefault="004E33A4" w:rsidP="004E33A4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4E33A4" w:rsidRPr="004E33A4" w:rsidRDefault="004E33A4" w:rsidP="004E33A4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4E33A4" w:rsidRPr="004E33A4" w:rsidRDefault="004E33A4" w:rsidP="004E33A4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4E33A4" w:rsidRPr="004E33A4" w:rsidRDefault="004E33A4" w:rsidP="004E33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A4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E33A4" w:rsidRPr="004E33A4" w:rsidRDefault="004E33A4" w:rsidP="004E33A4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4E33A4" w:rsidRPr="004E33A4" w:rsidRDefault="004E33A4" w:rsidP="004E33A4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4E33A4" w:rsidRPr="004E33A4" w:rsidRDefault="004E33A4" w:rsidP="004E33A4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4E33A4" w:rsidRPr="004E33A4" w:rsidRDefault="004E33A4" w:rsidP="004E33A4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4E33A4" w:rsidRPr="004E33A4" w:rsidRDefault="004E33A4" w:rsidP="004E33A4">
      <w:pPr>
        <w:ind w:left="1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3A4" w:rsidRPr="0028779C" w:rsidRDefault="004E33A4" w:rsidP="0028779C">
      <w:pPr>
        <w:pStyle w:val="a3"/>
        <w:tabs>
          <w:tab w:val="left" w:pos="851"/>
        </w:tabs>
        <w:ind w:left="180"/>
        <w:jc w:val="center"/>
        <w:outlineLvl w:val="0"/>
        <w:rPr>
          <w:rFonts w:ascii="Times New Roman" w:eastAsia="Calibri" w:hAnsi="Times New Roman"/>
          <w:b/>
          <w:sz w:val="32"/>
          <w:szCs w:val="28"/>
        </w:rPr>
      </w:pPr>
      <w:bookmarkStart w:id="0" w:name="_GoBack"/>
      <w:r w:rsidRPr="0028779C">
        <w:rPr>
          <w:rFonts w:ascii="Times New Roman" w:eastAsia="Calibri" w:hAnsi="Times New Roman"/>
          <w:b/>
          <w:sz w:val="32"/>
          <w:szCs w:val="28"/>
        </w:rPr>
        <w:t>Список рекомендуемой учебно – методической литературы</w:t>
      </w:r>
    </w:p>
    <w:bookmarkEnd w:id="0"/>
    <w:p w:rsidR="004E33A4" w:rsidRPr="004E33A4" w:rsidRDefault="004E33A4" w:rsidP="004E33A4">
      <w:pPr>
        <w:pStyle w:val="a3"/>
        <w:ind w:left="180"/>
        <w:outlineLvl w:val="0"/>
        <w:rPr>
          <w:rFonts w:ascii="Times New Roman" w:eastAsia="Calibri" w:hAnsi="Times New Roman"/>
          <w:sz w:val="28"/>
          <w:szCs w:val="28"/>
        </w:rPr>
      </w:pPr>
      <w:r w:rsidRPr="004E33A4">
        <w:rPr>
          <w:rFonts w:ascii="Times New Roman" w:eastAsia="Calibri" w:hAnsi="Times New Roman"/>
          <w:sz w:val="28"/>
          <w:szCs w:val="28"/>
        </w:rPr>
        <w:t>Примерные программы по истории. Сборник нормативных документов. История / сост. Э.Д. Днепров, А.Г.Аркадьев. -  М.: Дрофа, 2007.</w:t>
      </w:r>
    </w:p>
    <w:p w:rsidR="004E33A4" w:rsidRPr="004E33A4" w:rsidRDefault="004E33A4" w:rsidP="004E33A4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t xml:space="preserve">Россия и мир 11 класс. Базовый уровень. О.В.Волобуев, В.А.Клоков, М.В.Пономарев, В.А.Рогожкин. М. Дрофа. </w:t>
      </w:r>
      <w:smartTag w:uri="urn:schemas-microsoft-com:office:smarttags" w:element="metricconverter">
        <w:smartTagPr>
          <w:attr w:name="ProductID" w:val="2010 г"/>
        </w:smartTagPr>
        <w:r w:rsidRPr="004E33A4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4E33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3A4" w:rsidRPr="004E33A4" w:rsidRDefault="004E33A4" w:rsidP="004E33A4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t xml:space="preserve">Россия в 90-е годы </w:t>
      </w:r>
      <w:r w:rsidRPr="004E33A4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4E33A4">
        <w:rPr>
          <w:rFonts w:ascii="Times New Roman" w:eastAsia="Calibri" w:hAnsi="Times New Roman" w:cs="Times New Roman"/>
          <w:sz w:val="28"/>
          <w:szCs w:val="28"/>
        </w:rPr>
        <w:t xml:space="preserve">- начало </w:t>
      </w:r>
      <w:r w:rsidRPr="004E33A4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4E33A4">
        <w:rPr>
          <w:rFonts w:ascii="Times New Roman" w:eastAsia="Calibri" w:hAnsi="Times New Roman" w:cs="Times New Roman"/>
          <w:sz w:val="28"/>
          <w:szCs w:val="28"/>
        </w:rPr>
        <w:t xml:space="preserve"> века. Дополнительные материалы к учебнику-практикуму 11 класс О.В. Волобуев, С.В. Кулешов – М.: Мнемозина, 2002</w:t>
      </w:r>
    </w:p>
    <w:p w:rsidR="004E33A4" w:rsidRPr="004E33A4" w:rsidRDefault="004E33A4" w:rsidP="004E33A4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t xml:space="preserve">Тесты по Истории России и Всеобщей истории </w:t>
      </w:r>
      <w:r w:rsidRPr="004E33A4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4E33A4">
        <w:rPr>
          <w:rFonts w:ascii="Times New Roman" w:eastAsia="Calibri" w:hAnsi="Times New Roman" w:cs="Times New Roman"/>
          <w:sz w:val="28"/>
          <w:szCs w:val="28"/>
        </w:rPr>
        <w:t xml:space="preserve"> век для общеобразовательных школ Л.И. Зверева, А.И. Тувельман  – М.: ООО «Издательство Стрелец», 2000</w:t>
      </w:r>
    </w:p>
    <w:p w:rsidR="004E33A4" w:rsidRPr="004E33A4" w:rsidRDefault="004E33A4" w:rsidP="004E33A4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lastRenderedPageBreak/>
        <w:t>Всемирная история в схемах, терминах и таблицах С.Л. Губина – ростов-на-Дону:</w:t>
      </w:r>
    </w:p>
    <w:p w:rsidR="004E33A4" w:rsidRPr="004E33A4" w:rsidRDefault="004E33A4" w:rsidP="004E33A4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t>«Феникс»  2013</w:t>
      </w:r>
    </w:p>
    <w:p w:rsidR="004E33A4" w:rsidRPr="004E33A4" w:rsidRDefault="004E33A4" w:rsidP="004E33A4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t xml:space="preserve">Отечественная История в схемах и комментариях В.В. Фортунатов, С.Ф. Снегирев, </w:t>
      </w:r>
    </w:p>
    <w:p w:rsidR="004E33A4" w:rsidRPr="004E33A4" w:rsidRDefault="004E33A4" w:rsidP="004E33A4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4E33A4">
        <w:rPr>
          <w:rFonts w:ascii="Times New Roman" w:eastAsia="Calibri" w:hAnsi="Times New Roman" w:cs="Times New Roman"/>
          <w:sz w:val="28"/>
          <w:szCs w:val="28"/>
        </w:rPr>
        <w:t>А.Г. Фирсов – Питер, 2006</w:t>
      </w:r>
    </w:p>
    <w:p w:rsidR="004E33A4" w:rsidRPr="004E33A4" w:rsidRDefault="004E33A4" w:rsidP="004E33A4">
      <w:pPr>
        <w:pStyle w:val="a3"/>
        <w:ind w:left="180"/>
        <w:rPr>
          <w:rFonts w:ascii="Times New Roman" w:eastAsia="Calibri" w:hAnsi="Times New Roman"/>
          <w:sz w:val="28"/>
          <w:szCs w:val="28"/>
        </w:rPr>
      </w:pPr>
      <w:r w:rsidRPr="004E33A4">
        <w:rPr>
          <w:rFonts w:ascii="Times New Roman" w:eastAsia="Calibri" w:hAnsi="Times New Roman"/>
          <w:sz w:val="28"/>
          <w:szCs w:val="28"/>
        </w:rPr>
        <w:t>В процессе обучения используем программное обеспечение,  интерактивный комплекс, мобильный класс, ресурсы Интернет, видеозаписи, мультимедиа продукты.</w:t>
      </w:r>
    </w:p>
    <w:p w:rsidR="004E33A4" w:rsidRPr="004E33A4" w:rsidRDefault="004E33A4" w:rsidP="004E33A4">
      <w:pPr>
        <w:tabs>
          <w:tab w:val="left" w:pos="1230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4E33A4">
        <w:rPr>
          <w:rFonts w:ascii="Times New Roman" w:hAnsi="Times New Roman" w:cs="Times New Roman"/>
          <w:sz w:val="28"/>
          <w:szCs w:val="28"/>
        </w:rPr>
        <w:t xml:space="preserve">Атлас с комплектом контурных карт «Отечественная история </w:t>
      </w:r>
      <w:r w:rsidRPr="004E33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33A4">
        <w:rPr>
          <w:rFonts w:ascii="Times New Roman" w:hAnsi="Times New Roman" w:cs="Times New Roman"/>
          <w:sz w:val="28"/>
          <w:szCs w:val="28"/>
        </w:rPr>
        <w:t xml:space="preserve"> век» -  М.: Издательство ФГУП ПКО «Картография», 2009.</w:t>
      </w:r>
    </w:p>
    <w:p w:rsidR="004E33A4" w:rsidRPr="00791DDF" w:rsidRDefault="004E33A4" w:rsidP="004E33A4">
      <w:pPr>
        <w:ind w:left="180"/>
      </w:pPr>
    </w:p>
    <w:p w:rsidR="002C2DCD" w:rsidRDefault="004E33A4" w:rsidP="004E33A4">
      <w:pPr>
        <w:ind w:left="18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2DCD" w:rsidRDefault="002C2DCD" w:rsidP="002C2DCD">
      <w:pPr>
        <w:ind w:left="180"/>
        <w:jc w:val="both"/>
      </w:pPr>
    </w:p>
    <w:p w:rsidR="002C2DCD" w:rsidRDefault="002C2DCD" w:rsidP="002C2DCD">
      <w:pPr>
        <w:ind w:left="180"/>
        <w:jc w:val="both"/>
      </w:pPr>
    </w:p>
    <w:p w:rsidR="002C2DCD" w:rsidRDefault="002C2DCD" w:rsidP="002C2DCD">
      <w:pPr>
        <w:ind w:left="180"/>
        <w:jc w:val="both"/>
      </w:pPr>
    </w:p>
    <w:p w:rsidR="002C2DCD" w:rsidRDefault="002C2DCD" w:rsidP="002C2DCD">
      <w:pPr>
        <w:ind w:left="180"/>
        <w:jc w:val="both"/>
      </w:pPr>
    </w:p>
    <w:p w:rsidR="002C2DCD" w:rsidRDefault="002C2DCD" w:rsidP="002C2DCD">
      <w:pPr>
        <w:ind w:left="180"/>
        <w:jc w:val="both"/>
      </w:pPr>
    </w:p>
    <w:p w:rsidR="002C2DCD" w:rsidRDefault="002C2DCD" w:rsidP="002C2DCD">
      <w:pPr>
        <w:ind w:left="180"/>
        <w:jc w:val="both"/>
      </w:pPr>
    </w:p>
    <w:p w:rsidR="002C2DCD" w:rsidRDefault="002C2DCD" w:rsidP="002C2DCD">
      <w:pPr>
        <w:ind w:left="180"/>
        <w:jc w:val="both"/>
      </w:pPr>
    </w:p>
    <w:p w:rsidR="002C2DCD" w:rsidRDefault="002C2DCD" w:rsidP="002C2DCD">
      <w:pPr>
        <w:ind w:left="180"/>
        <w:jc w:val="both"/>
      </w:pPr>
    </w:p>
    <w:p w:rsidR="002C2DCD" w:rsidRDefault="002C2DCD" w:rsidP="002C2DCD"/>
    <w:p w:rsidR="00926E98" w:rsidRDefault="00926E98" w:rsidP="00926E98"/>
    <w:sectPr w:rsidR="00926E98" w:rsidSect="00926E98">
      <w:footerReference w:type="default" r:id="rId7"/>
      <w:pgSz w:w="16838" w:h="11906" w:orient="landscape"/>
      <w:pgMar w:top="850" w:right="82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38" w:rsidRDefault="00BB6438" w:rsidP="004E33A4">
      <w:pPr>
        <w:spacing w:after="0" w:line="240" w:lineRule="auto"/>
      </w:pPr>
      <w:r>
        <w:separator/>
      </w:r>
    </w:p>
  </w:endnote>
  <w:endnote w:type="continuationSeparator" w:id="0">
    <w:p w:rsidR="00BB6438" w:rsidRDefault="00BB6438" w:rsidP="004E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377"/>
    </w:sdtPr>
    <w:sdtEndPr/>
    <w:sdtContent>
      <w:p w:rsidR="004E33A4" w:rsidRDefault="00BB64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79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E33A4" w:rsidRDefault="004E33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38" w:rsidRDefault="00BB6438" w:rsidP="004E33A4">
      <w:pPr>
        <w:spacing w:after="0" w:line="240" w:lineRule="auto"/>
      </w:pPr>
      <w:r>
        <w:separator/>
      </w:r>
    </w:p>
  </w:footnote>
  <w:footnote w:type="continuationSeparator" w:id="0">
    <w:p w:rsidR="00BB6438" w:rsidRDefault="00BB6438" w:rsidP="004E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E98"/>
    <w:rsid w:val="0028779C"/>
    <w:rsid w:val="002C2DCD"/>
    <w:rsid w:val="0043034B"/>
    <w:rsid w:val="00463E7A"/>
    <w:rsid w:val="004E33A4"/>
    <w:rsid w:val="005872A3"/>
    <w:rsid w:val="008A4DBA"/>
    <w:rsid w:val="00926E98"/>
    <w:rsid w:val="00BB6438"/>
    <w:rsid w:val="00C93939"/>
    <w:rsid w:val="00D90188"/>
    <w:rsid w:val="00F8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D84CE"/>
  <w15:docId w15:val="{648AB1F3-8691-4FD7-8FFD-61D45E73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D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3A4"/>
  </w:style>
  <w:style w:type="paragraph" w:styleId="a6">
    <w:name w:val="footer"/>
    <w:basedOn w:val="a"/>
    <w:link w:val="a7"/>
    <w:uiPriority w:val="99"/>
    <w:unhideWhenUsed/>
    <w:rsid w:val="004E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3A4"/>
  </w:style>
  <w:style w:type="paragraph" w:styleId="a8">
    <w:name w:val="Balloon Text"/>
    <w:basedOn w:val="a"/>
    <w:link w:val="a9"/>
    <w:uiPriority w:val="99"/>
    <w:semiHidden/>
    <w:unhideWhenUsed/>
    <w:rsid w:val="0046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Rogozhnikova</cp:lastModifiedBy>
  <cp:revision>4</cp:revision>
  <dcterms:created xsi:type="dcterms:W3CDTF">2014-05-27T01:59:00Z</dcterms:created>
  <dcterms:modified xsi:type="dcterms:W3CDTF">2016-02-10T09:42:00Z</dcterms:modified>
</cp:coreProperties>
</file>