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AE" w:rsidRDefault="00135DAE" w:rsidP="007766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48D" w:rsidRDefault="00AC248D" w:rsidP="00135DAE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DA" w:rsidRPr="00D47CDA" w:rsidRDefault="00D47CDA" w:rsidP="00135DAE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D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«Обществознание» 11 класс (профильный уровень) </w:t>
      </w:r>
    </w:p>
    <w:p w:rsidR="00135DAE" w:rsidRPr="00135DAE" w:rsidRDefault="00135DAE" w:rsidP="00135DAE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«Обществознание» 11 класс (профильный уровень) составлена, </w:t>
      </w:r>
      <w:r w:rsidRPr="00135DAE">
        <w:rPr>
          <w:rFonts w:ascii="Times New Roman" w:hAnsi="Times New Roman" w:cs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135DAE">
        <w:rPr>
          <w:rFonts w:ascii="Times New Roman" w:hAnsi="Times New Roman" w:cs="Times New Roman"/>
          <w:sz w:val="28"/>
          <w:szCs w:val="28"/>
        </w:rPr>
        <w:t xml:space="preserve"> авторской программы по   обществознанию для 11 класса (профильный уровень)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>, 2009г.</w:t>
      </w:r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являются: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освоение 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умениями получения и осмысления социальной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м гуманитарных наук.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взаимодействия с этими курсами.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 Помимо знаний, содержательными компонентами курса являются: социальные навыки, умения, ключевые компетентности, совокупность моральных норм и обществу и другим людям; система гуманистических и демократических ценностей, принципов поведения людей по отношению к обществу.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lastRenderedPageBreak/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Изучение обществознания в старшей школе на профильном уровне направлено на достижение следующих целей: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135DAE" w:rsidRPr="00135DAE" w:rsidRDefault="00135DAE" w:rsidP="00BC6384">
      <w:pPr>
        <w:spacing w:after="0" w:line="240" w:lineRule="auto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Lucida Sans Unicode" w:hAnsi="Times New Roman" w:cs="Tahoma"/>
          <w:sz w:val="28"/>
          <w:szCs w:val="28"/>
          <w:lang w:bidi="ru-RU"/>
        </w:rPr>
        <w:t>Ввиду того, что 11-й класс является выпускным и учебный год в 11 классе состоит из 34 недель</w:t>
      </w:r>
      <w:r w:rsidRPr="00135DA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, </w:t>
      </w: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учебный предмет «Обществознание» (профильный уровень) в 11 классе в соответствии с Учебным планом МБОУ СОШ №19 с углубленным изучением отдельных предметов отведено </w:t>
      </w:r>
      <w:r w:rsidRPr="00135DAE">
        <w:rPr>
          <w:rFonts w:ascii="Times New Roman" w:hAnsi="Times New Roman" w:cs="Times New Roman"/>
          <w:sz w:val="28"/>
          <w:szCs w:val="28"/>
        </w:rPr>
        <w:t>102 учебных часов,</w:t>
      </w: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по 3</w:t>
      </w:r>
      <w:proofErr w:type="gramStart"/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 часа</w:t>
      </w:r>
      <w:proofErr w:type="gramEnd"/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135DAE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35DAE" w:rsidRPr="00135DAE" w:rsidRDefault="00131D60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47</w:t>
      </w:r>
      <w:r w:rsidR="00135DAE" w:rsidRPr="00135DAE">
        <w:rPr>
          <w:rFonts w:ascii="Times New Roman" w:hAnsi="Times New Roman" w:cs="Times New Roman"/>
          <w:sz w:val="28"/>
          <w:szCs w:val="28"/>
        </w:rPr>
        <w:t xml:space="preserve">ч.  – 2 к/р. </w:t>
      </w:r>
    </w:p>
    <w:p w:rsidR="00135DAE" w:rsidRPr="00135DAE" w:rsidRDefault="00131D60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 55</w:t>
      </w:r>
      <w:r w:rsidR="00135DAE" w:rsidRPr="00135DAE">
        <w:rPr>
          <w:rFonts w:ascii="Times New Roman" w:hAnsi="Times New Roman" w:cs="Times New Roman"/>
          <w:sz w:val="28"/>
          <w:szCs w:val="28"/>
        </w:rPr>
        <w:t>ч. – 1 к/р.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Изучая обществознание на профильном уровне, обучающиеся и их родители (законные представители) могут включить в индивидуальный учебный план спецкурсы: «Права человека в современном мире», «Основы политологии».</w:t>
      </w:r>
    </w:p>
    <w:p w:rsidR="00135DAE" w:rsidRPr="00135DAE" w:rsidRDefault="00135DAE" w:rsidP="00BC6384">
      <w:pPr>
        <w:spacing w:after="0" w:line="240" w:lineRule="auto"/>
        <w:ind w:left="851" w:right="-5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Кроме того, принципиально важны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связи с курсом история; обучающиеся и их родители (законные представители) могут включить в индивидуальный учебный план спецкурс «История в лицах: реформы и реформаторы».</w:t>
      </w:r>
      <w:r w:rsidRPr="00135DAE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Программа призвана помочь осуществлению выпускниками  осознанного выбора путей продолжения образования или </w:t>
      </w:r>
      <w:r w:rsidRPr="00135DAE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будущей профессиональной деятельности.</w:t>
      </w:r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DAE" w:rsidRPr="00135DAE" w:rsidRDefault="00135DAE" w:rsidP="00BC6384">
      <w:pPr>
        <w:pStyle w:val="a3"/>
        <w:ind w:left="851"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135DAE" w:rsidRPr="00135DAE" w:rsidRDefault="00135DAE" w:rsidP="00BC6384">
      <w:pPr>
        <w:pStyle w:val="a3"/>
        <w:ind w:left="85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A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47CDA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b/>
          <w:bCs/>
          <w:sz w:val="28"/>
          <w:szCs w:val="28"/>
        </w:rPr>
      </w:pPr>
      <w:r w:rsidRPr="00135DAE">
        <w:rPr>
          <w:rFonts w:cs="Times New Roman"/>
          <w:b/>
          <w:bCs/>
          <w:sz w:val="28"/>
          <w:szCs w:val="28"/>
        </w:rPr>
        <w:t>Социальное развитие современного общества 31 ч.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Социальная структура и социальные отношения. Социальные группы, их классификация. Маргинальные группы.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Социальные статусы и роли. Ролевое поведение. Ролевой набор. Ролевой конфликт. Социальные роли в юношеском возрасте.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Социальные ценности и нормы. Мораль. Право. Роль права в жизни общества. Правовая культура. Социализация индивида.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Социальное сотрудничество. Социальные интересы. Социальный конфликт и пути его разрешения.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Демографическая ситуация в России и в мире. Демографическая политика в России.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b/>
          <w:bCs/>
          <w:sz w:val="28"/>
          <w:szCs w:val="28"/>
        </w:rPr>
        <w:t>Политическая жизнь современного общества 30 ч.</w:t>
      </w:r>
      <w:r w:rsidRPr="00135DAE">
        <w:rPr>
          <w:rFonts w:cs="Times New Roman"/>
          <w:sz w:val="28"/>
          <w:szCs w:val="28"/>
        </w:rPr>
        <w:t xml:space="preserve">    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Демократия, ее основные ценности и признаки. Проблемы современной демократии. Делегирование властных </w:t>
      </w:r>
      <w:r w:rsidRPr="00135DAE">
        <w:rPr>
          <w:rFonts w:cs="Times New Roman"/>
          <w:sz w:val="28"/>
          <w:szCs w:val="28"/>
        </w:rPr>
        <w:lastRenderedPageBreak/>
        <w:t xml:space="preserve">полномочий. Парламентаризм. Развитие традиций парламентской демократии в России.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Выборы в демократическом обществе. Избирательная система. Избирательная кампания. Избирательные технологии.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Человек в политической жизни. Политическое участие. Понятие политической культуры.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</w:p>
    <w:p w:rsidR="00135DAE" w:rsidRPr="00135DAE" w:rsidRDefault="00135DAE" w:rsidP="00BC6384">
      <w:pPr>
        <w:pStyle w:val="a5"/>
        <w:spacing w:before="0" w:after="0" w:line="100" w:lineRule="atLeast"/>
        <w:ind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             Политическая идеология. Политическая психология и политическое поведение.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Политические партии и движения. Типология политических партий. Становление многопартийности в России. Сетевые структуры в политике. Политическое лидерство. Понятие и типология лидерства. Имидж политического лидера. Группы давления (лоббирование).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Политические элиты. Типология элит. Элита и контрэлита. Особенности формирования элит в современной России.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Истоки и опасность политического экстремизма. Политический терроризм, его особенности в современных условиях.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Политический конфликт. Причины политических конфликтов, пути их урегулирования.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Место и роль СМИ в политической жизни. Типы информации, распространяемой СМИ. Влияние СМИ на избирателя.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b/>
          <w:bCs/>
          <w:sz w:val="28"/>
          <w:szCs w:val="28"/>
        </w:rPr>
      </w:pPr>
      <w:r w:rsidRPr="00135DAE">
        <w:rPr>
          <w:rFonts w:cs="Times New Roman"/>
          <w:b/>
          <w:bCs/>
          <w:sz w:val="28"/>
          <w:szCs w:val="28"/>
        </w:rPr>
        <w:t>Духовная культура 18 ч.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Понятие «духовная культура». Духовное развитие общества. Многообразие и диалог культур. Толерантность.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Духовная жизнь людей. Мировоззрение, его виды и формы. Менталитет. Высшие духовные ценности. Патриотизм. Гражданственность.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Мораль и нравственность. Нравственные ориентиры личности. Нравственная культура.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Наука. Функции современной науки. Этика науки.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Искусство. Виды и жанры искусства. Миф и реальность современного искусства.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Массовая культура. СМИ и культура. Роль телевидения в культурной жизни общества.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b/>
          <w:bCs/>
          <w:sz w:val="28"/>
          <w:szCs w:val="28"/>
        </w:rPr>
      </w:pPr>
      <w:r w:rsidRPr="00135DAE">
        <w:rPr>
          <w:rFonts w:cs="Times New Roman"/>
          <w:b/>
          <w:bCs/>
          <w:sz w:val="28"/>
          <w:szCs w:val="28"/>
        </w:rPr>
        <w:t>Современный этап мирового развития 10 ч.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Целостность и противоречивость современного мира. Глобальные проблемы современности. Взаимосвязь глобальных проблем. </w:t>
      </w:r>
    </w:p>
    <w:p w:rsidR="00135DAE" w:rsidRPr="00135DAE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t xml:space="preserve">Глобализация и ее последствия. Процессы глобализации и становление единого человечества. </w:t>
      </w:r>
    </w:p>
    <w:p w:rsidR="00A97DD3" w:rsidRDefault="00135DAE" w:rsidP="00BC6384">
      <w:pPr>
        <w:pStyle w:val="a5"/>
        <w:spacing w:before="0" w:after="0" w:line="100" w:lineRule="atLeast"/>
        <w:ind w:left="851" w:right="-598"/>
        <w:jc w:val="both"/>
        <w:rPr>
          <w:rFonts w:cs="Times New Roman"/>
          <w:sz w:val="28"/>
          <w:szCs w:val="28"/>
        </w:rPr>
      </w:pPr>
      <w:r w:rsidRPr="00135DAE">
        <w:rPr>
          <w:rFonts w:cs="Times New Roman"/>
          <w:sz w:val="28"/>
          <w:szCs w:val="28"/>
        </w:rPr>
        <w:lastRenderedPageBreak/>
        <w:t>Взгляд в будущее. Социально-гуманитарные последствия перехода к информационной цивилизации.</w:t>
      </w:r>
    </w:p>
    <w:p w:rsidR="00135DAE" w:rsidRPr="00135DAE" w:rsidRDefault="00A97DD3" w:rsidP="00BC6384">
      <w:pPr>
        <w:pStyle w:val="a5"/>
        <w:spacing w:line="100" w:lineRule="atLeast"/>
        <w:ind w:left="851" w:right="-598"/>
        <w:rPr>
          <w:rFonts w:cs="Times New Roman"/>
          <w:sz w:val="28"/>
          <w:szCs w:val="28"/>
        </w:rPr>
      </w:pPr>
      <w:r w:rsidRPr="00A97DD3">
        <w:rPr>
          <w:rFonts w:cs="Times New Roman"/>
          <w:sz w:val="28"/>
          <w:szCs w:val="28"/>
        </w:rPr>
        <w:t xml:space="preserve">На учебный предмет «Обществознание» </w:t>
      </w:r>
      <w:r>
        <w:rPr>
          <w:rFonts w:cs="Times New Roman"/>
          <w:sz w:val="28"/>
          <w:szCs w:val="28"/>
        </w:rPr>
        <w:t>в 11</w:t>
      </w:r>
      <w:r w:rsidRPr="00A97DD3">
        <w:rPr>
          <w:rFonts w:cs="Times New Roman"/>
          <w:sz w:val="28"/>
          <w:szCs w:val="28"/>
        </w:rPr>
        <w:t xml:space="preserve"> классе (</w:t>
      </w:r>
      <w:r>
        <w:rPr>
          <w:rFonts w:cs="Times New Roman"/>
          <w:sz w:val="28"/>
          <w:szCs w:val="28"/>
        </w:rPr>
        <w:t>профильн</w:t>
      </w:r>
      <w:r w:rsidRPr="00A97DD3">
        <w:rPr>
          <w:rFonts w:cs="Times New Roman"/>
          <w:sz w:val="28"/>
          <w:szCs w:val="28"/>
        </w:rPr>
        <w:t xml:space="preserve">ый уровень) в соответствии с Учебным планом МБОУ СОШ №19 на изучение выделено </w:t>
      </w:r>
      <w:r>
        <w:rPr>
          <w:rFonts w:cs="Times New Roman"/>
          <w:sz w:val="28"/>
          <w:szCs w:val="28"/>
        </w:rPr>
        <w:t>3</w:t>
      </w:r>
      <w:r w:rsidRPr="00A97DD3">
        <w:rPr>
          <w:rFonts w:cs="Times New Roman"/>
          <w:sz w:val="28"/>
          <w:szCs w:val="28"/>
        </w:rPr>
        <w:t xml:space="preserve"> часа в неделю </w:t>
      </w:r>
      <w:r>
        <w:rPr>
          <w:rFonts w:cs="Times New Roman"/>
          <w:sz w:val="28"/>
          <w:szCs w:val="28"/>
        </w:rPr>
        <w:t>(105</w:t>
      </w:r>
      <w:r w:rsidRPr="00A97DD3">
        <w:rPr>
          <w:rFonts w:cs="Times New Roman"/>
          <w:sz w:val="28"/>
          <w:szCs w:val="28"/>
        </w:rPr>
        <w:t>часов в год, 35 учебных недель).</w:t>
      </w:r>
      <w:r w:rsidRPr="00A97DD3">
        <w:rPr>
          <w:sz w:val="28"/>
          <w:szCs w:val="28"/>
        </w:rPr>
        <w:t xml:space="preserve"> </w:t>
      </w:r>
      <w:r w:rsidRPr="00135DAE">
        <w:rPr>
          <w:sz w:val="28"/>
          <w:szCs w:val="28"/>
        </w:rPr>
        <w:t xml:space="preserve">Ввиду того, что 11-й класс является выпускным и учебный год в 11 классе состоит из 34 недель, </w:t>
      </w:r>
      <w:r w:rsidRPr="00135DAE">
        <w:rPr>
          <w:rFonts w:eastAsia="Times New Roman" w:cs="Times New Roman"/>
          <w:sz w:val="28"/>
          <w:szCs w:val="28"/>
        </w:rPr>
        <w:t xml:space="preserve">на учебный предмет «Обществознание» (профильный уровень) в 11 классе в соответствии с Учебным планом МБОУ СОШ №19 с углубленным изучением отдельных предметов отведено </w:t>
      </w:r>
      <w:r w:rsidRPr="00135DAE">
        <w:rPr>
          <w:rFonts w:cs="Times New Roman"/>
          <w:sz w:val="28"/>
          <w:szCs w:val="28"/>
        </w:rPr>
        <w:t>102 учебных часов,</w:t>
      </w:r>
      <w:r w:rsidRPr="00135DAE">
        <w:rPr>
          <w:rFonts w:eastAsia="Times New Roman" w:cs="Times New Roman"/>
          <w:sz w:val="28"/>
          <w:szCs w:val="28"/>
        </w:rPr>
        <w:t xml:space="preserve"> т.е. по 3учебных  часа в неделю</w:t>
      </w:r>
      <w:r w:rsidR="00A217F7">
        <w:rPr>
          <w:rFonts w:eastAsia="Times New Roman" w:cs="Times New Roman"/>
          <w:sz w:val="28"/>
          <w:szCs w:val="28"/>
        </w:rPr>
        <w:t xml:space="preserve"> (34 учебные недели)</w:t>
      </w:r>
    </w:p>
    <w:p w:rsidR="00135DAE" w:rsidRPr="00135DAE" w:rsidRDefault="00135DAE" w:rsidP="00131D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1984"/>
        <w:gridCol w:w="1418"/>
        <w:gridCol w:w="1559"/>
        <w:gridCol w:w="1418"/>
      </w:tblGrid>
      <w:tr w:rsidR="00135DAE" w:rsidRPr="00135DAE" w:rsidTr="00BC6384">
        <w:trPr>
          <w:trHeight w:val="373"/>
        </w:trPr>
        <w:tc>
          <w:tcPr>
            <w:tcW w:w="1134" w:type="dxa"/>
            <w:vMerge w:val="restart"/>
          </w:tcPr>
          <w:p w:rsidR="00135DAE" w:rsidRPr="00135DAE" w:rsidRDefault="00135DAE" w:rsidP="00135D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</w:tcPr>
          <w:p w:rsidR="00135DAE" w:rsidRPr="00135DAE" w:rsidRDefault="00135DAE" w:rsidP="00135DAE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 урока</w:t>
            </w:r>
          </w:p>
        </w:tc>
        <w:tc>
          <w:tcPr>
            <w:tcW w:w="1984" w:type="dxa"/>
            <w:vMerge w:val="restart"/>
          </w:tcPr>
          <w:p w:rsidR="00135DAE" w:rsidRPr="00135DAE" w:rsidRDefault="00135DAE" w:rsidP="00135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35DAE" w:rsidRPr="00135DAE" w:rsidRDefault="00135DAE" w:rsidP="00135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часов по </w:t>
            </w:r>
          </w:p>
          <w:p w:rsidR="00135DAE" w:rsidRPr="00135DAE" w:rsidRDefault="00131D60" w:rsidP="00135DA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35DAE"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рограмме</w:t>
            </w:r>
          </w:p>
        </w:tc>
        <w:tc>
          <w:tcPr>
            <w:tcW w:w="4395" w:type="dxa"/>
            <w:gridSpan w:val="3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  <w:vMerge/>
          </w:tcPr>
          <w:p w:rsidR="00135DAE" w:rsidRPr="00135DAE" w:rsidRDefault="00135DAE" w:rsidP="00135DAE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</w:tcPr>
          <w:p w:rsidR="00135DAE" w:rsidRPr="00135DAE" w:rsidRDefault="00135DAE" w:rsidP="00135DAE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135DAE" w:rsidRPr="00135DAE" w:rsidRDefault="00135DAE" w:rsidP="00135DAE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97DD3" w:rsidRDefault="00135DAE" w:rsidP="00A97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Контр.</w:t>
            </w:r>
          </w:p>
          <w:p w:rsidR="00135DAE" w:rsidRPr="00135DAE" w:rsidRDefault="00135DAE" w:rsidP="00A97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59" w:type="dxa"/>
          </w:tcPr>
          <w:p w:rsidR="00135DAE" w:rsidRPr="00135DAE" w:rsidRDefault="00135DAE" w:rsidP="00A97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</w:t>
            </w:r>
            <w:proofErr w:type="spellEnd"/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418" w:type="dxa"/>
          </w:tcPr>
          <w:p w:rsidR="00135DAE" w:rsidRPr="00135DAE" w:rsidRDefault="00135DAE" w:rsidP="00A97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</w:tcPr>
          <w:p w:rsidR="00135DAE" w:rsidRPr="00135DAE" w:rsidRDefault="00135DAE" w:rsidP="00135DAE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35DAE" w:rsidRPr="00135DAE" w:rsidRDefault="00135DAE" w:rsidP="00135DAE">
            <w:pPr>
              <w:pStyle w:val="a3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современного общества</w:t>
            </w:r>
          </w:p>
        </w:tc>
        <w:tc>
          <w:tcPr>
            <w:tcW w:w="1984" w:type="dxa"/>
          </w:tcPr>
          <w:p w:rsidR="00135DAE" w:rsidRPr="00135DAE" w:rsidRDefault="00135DAE" w:rsidP="00135DAE">
            <w:pPr>
              <w:pStyle w:val="a3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</w:tcPr>
          <w:p w:rsidR="00135DAE" w:rsidRPr="00135DAE" w:rsidRDefault="00135DAE" w:rsidP="00135DAE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35DAE" w:rsidRPr="00135DAE" w:rsidRDefault="00135DAE" w:rsidP="00135DAE">
            <w:pPr>
              <w:pStyle w:val="a3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</w:rPr>
              <w:t>Политическая жизнь современного общества</w:t>
            </w:r>
          </w:p>
        </w:tc>
        <w:tc>
          <w:tcPr>
            <w:tcW w:w="1984" w:type="dxa"/>
          </w:tcPr>
          <w:p w:rsidR="00135DAE" w:rsidRPr="00135DAE" w:rsidRDefault="00135DAE" w:rsidP="00135DAE">
            <w:pPr>
              <w:pStyle w:val="a3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</w:tcPr>
          <w:p w:rsidR="00135DAE" w:rsidRPr="00135DAE" w:rsidRDefault="00135DAE" w:rsidP="00135DAE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35DAE" w:rsidRPr="00135DAE" w:rsidRDefault="00135DAE" w:rsidP="00135DAE">
            <w:pPr>
              <w:pStyle w:val="a3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</w:rPr>
              <w:t>Духовная культура</w:t>
            </w:r>
          </w:p>
        </w:tc>
        <w:tc>
          <w:tcPr>
            <w:tcW w:w="1984" w:type="dxa"/>
          </w:tcPr>
          <w:p w:rsidR="00135DAE" w:rsidRPr="00135DAE" w:rsidRDefault="00135DAE" w:rsidP="00135DAE">
            <w:pPr>
              <w:pStyle w:val="a3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</w:tcPr>
          <w:p w:rsidR="00135DAE" w:rsidRPr="00135DAE" w:rsidRDefault="00135DAE" w:rsidP="00135DAE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35DAE" w:rsidRPr="00135DAE" w:rsidRDefault="00135DAE" w:rsidP="00135DAE">
            <w:pPr>
              <w:pStyle w:val="a3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</w:rPr>
              <w:t>Современный этап мирового развития</w:t>
            </w:r>
          </w:p>
        </w:tc>
        <w:tc>
          <w:tcPr>
            <w:tcW w:w="1984" w:type="dxa"/>
          </w:tcPr>
          <w:p w:rsidR="00135DAE" w:rsidRPr="00135DAE" w:rsidRDefault="00135DAE" w:rsidP="00135DAE">
            <w:pPr>
              <w:pStyle w:val="a3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</w:tcPr>
          <w:p w:rsidR="00135DAE" w:rsidRPr="00135DAE" w:rsidRDefault="00135DAE" w:rsidP="00135DAE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35DAE" w:rsidRPr="00135DAE" w:rsidRDefault="00135DAE" w:rsidP="00135DAE">
            <w:pPr>
              <w:pStyle w:val="a3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984" w:type="dxa"/>
          </w:tcPr>
          <w:p w:rsidR="00135DAE" w:rsidRPr="00135DAE" w:rsidRDefault="00135DAE" w:rsidP="00135DAE">
            <w:pPr>
              <w:pStyle w:val="a3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AE" w:rsidRPr="00135DAE" w:rsidTr="00BC6384">
        <w:trPr>
          <w:trHeight w:val="425"/>
        </w:trPr>
        <w:tc>
          <w:tcPr>
            <w:tcW w:w="1134" w:type="dxa"/>
          </w:tcPr>
          <w:p w:rsidR="00135DAE" w:rsidRPr="00135DAE" w:rsidRDefault="00135DAE" w:rsidP="00135DAE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35DAE" w:rsidRPr="00135DAE" w:rsidRDefault="00135DAE" w:rsidP="00135DAE">
            <w:pPr>
              <w:pStyle w:val="a3"/>
              <w:ind w:right="-1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35DAE" w:rsidRPr="00135DAE" w:rsidRDefault="00135DAE" w:rsidP="00135DAE">
            <w:pPr>
              <w:pStyle w:val="a3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DAE" w:rsidRPr="00135DAE" w:rsidRDefault="00135DAE" w:rsidP="00135D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135DAE" w:rsidRPr="00531650" w:rsidRDefault="00135DAE" w:rsidP="0053165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DAE" w:rsidRPr="00135DAE" w:rsidRDefault="00135DAE" w:rsidP="00135DAE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1D60" w:rsidRDefault="00D47CDA" w:rsidP="00BC6384">
      <w:pPr>
        <w:spacing w:after="0" w:line="240" w:lineRule="auto"/>
        <w:ind w:left="993" w:right="-45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учащихся</w:t>
      </w:r>
    </w:p>
    <w:p w:rsidR="00135DAE" w:rsidRPr="00135DAE" w:rsidRDefault="00135DAE" w:rsidP="00BC6384">
      <w:pPr>
        <w:spacing w:after="0" w:line="240" w:lineRule="auto"/>
        <w:ind w:left="993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на профильном уровне ученик должен</w:t>
      </w:r>
    </w:p>
    <w:p w:rsidR="00135DAE" w:rsidRPr="00135DAE" w:rsidRDefault="00135DAE" w:rsidP="00BC6384">
      <w:pPr>
        <w:spacing w:after="0" w:line="240" w:lineRule="auto"/>
        <w:ind w:left="993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135DAE" w:rsidRPr="00135DAE" w:rsidRDefault="00135DAE" w:rsidP="00BC6384">
      <w:pPr>
        <w:pStyle w:val="a4"/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место в системе общественных отношений;</w:t>
      </w:r>
    </w:p>
    <w:p w:rsidR="00135DAE" w:rsidRPr="00135DAE" w:rsidRDefault="00135DAE" w:rsidP="00BC6384">
      <w:pPr>
        <w:pStyle w:val="a4"/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общества как сложной самоорганизующейся системы;</w:t>
      </w:r>
    </w:p>
    <w:p w:rsidR="00135DAE" w:rsidRPr="00135DAE" w:rsidRDefault="00135DAE" w:rsidP="00BC6384">
      <w:pPr>
        <w:pStyle w:val="a4"/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институты и процессы;</w:t>
      </w:r>
    </w:p>
    <w:p w:rsidR="00135DAE" w:rsidRPr="00135DAE" w:rsidRDefault="00135DAE" w:rsidP="00BC6384">
      <w:pPr>
        <w:pStyle w:val="a4"/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исследованию проблем человека и общества;</w:t>
      </w:r>
    </w:p>
    <w:p w:rsidR="00135DAE" w:rsidRPr="00135DAE" w:rsidRDefault="00135DAE" w:rsidP="00BC6384">
      <w:pPr>
        <w:pStyle w:val="a4"/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различных общественных наук, основные пути и способы социального и гуманитарного познания.</w:t>
      </w:r>
    </w:p>
    <w:p w:rsidR="00135DAE" w:rsidRPr="00135DAE" w:rsidRDefault="00135DAE" w:rsidP="00BC6384">
      <w:pPr>
        <w:spacing w:after="0" w:line="240" w:lineRule="auto"/>
        <w:ind w:left="993"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комплексный поиск, систематизацию  и интерпретацию 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 классифицировать 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актуальным социальным проблемам;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 на основе приобретенных  социально-гуманитарных знаний собственные  суждения и аргументы по определенным проблемам;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аннотацию, рецензию, реферат, творческую работу, устное выступление;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индивидуальные и групповые учебные исследования по социальной проблематике;</w:t>
      </w:r>
    </w:p>
    <w:p w:rsidR="00135DAE" w:rsidRPr="00135DAE" w:rsidRDefault="00135DAE" w:rsidP="00BC6384">
      <w:pPr>
        <w:pStyle w:val="a4"/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социально-экономические и гуманитарные знания в процессе решения познавательных и практических задач, отражающих  актуальные проблемы жизни человека и общества.   </w:t>
      </w:r>
    </w:p>
    <w:p w:rsidR="00135DAE" w:rsidRPr="00135DAE" w:rsidRDefault="00135DAE" w:rsidP="00BC6384">
      <w:pPr>
        <w:spacing w:after="0" w:line="240" w:lineRule="auto"/>
        <w:ind w:left="993"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 приобретенные</w:t>
      </w:r>
      <w:proofErr w:type="gramEnd"/>
      <w:r w:rsidRPr="0013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знания и умения в практической деятельности и повседневной жизни для: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ориентировки в актуальных общественных событиях и процессах; выработки собственной гражданской  позиции,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 нравственной оценки социального поведения людей;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предвидения возможных последствий определенных социальных действий субъектов общественных отношений;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135DAE" w:rsidRPr="00135DAE" w:rsidRDefault="00135DAE" w:rsidP="00BC6384">
      <w:pPr>
        <w:pStyle w:val="a4"/>
        <w:numPr>
          <w:ilvl w:val="0"/>
          <w:numId w:val="3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35DAE" w:rsidRDefault="00135DAE" w:rsidP="00BC6384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CDA" w:rsidRDefault="00131D60" w:rsidP="00D47CDA">
      <w:pPr>
        <w:spacing w:after="0" w:line="240" w:lineRule="auto"/>
        <w:ind w:left="851"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D4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рекомендуемой</w:t>
      </w:r>
      <w:r w:rsidRPr="0072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учебно-методической литературы </w:t>
      </w:r>
    </w:p>
    <w:p w:rsidR="00135DAE" w:rsidRPr="00D47CDA" w:rsidRDefault="00135DAE" w:rsidP="00D47CDA">
      <w:pPr>
        <w:pStyle w:val="a4"/>
        <w:numPr>
          <w:ilvl w:val="0"/>
          <w:numId w:val="24"/>
        </w:num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D47CDA">
        <w:rPr>
          <w:rFonts w:ascii="Times New Roman" w:hAnsi="Times New Roman" w:cs="Times New Roman"/>
          <w:sz w:val="28"/>
          <w:szCs w:val="28"/>
        </w:rPr>
        <w:t>Примерные программы по обществознанию /Сборник нормативных документов. М. Дрофа.2009 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Рабочая программа по обществознанию (по программе под редакцией Л. Н. Боголюбова) /Рабочие программы по обществознанию, экономике и праву.10-11 класс М. Глобус. 2009г.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Обществознание. Глобальный мир в XXI веке 11 класс / Под ред. Л.В. Полякова. – М.: Просвещение 2008.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Единый государственный экзамен 2012. Обществознание: типовые экзаменационные варианты / под ред. Рутковской Е.Л. – М.: ФИПИ – Центр 2011г.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ЕГЭ Обществознание 2012 Типовые тестовые задания. /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DAE">
        <w:rPr>
          <w:rFonts w:ascii="Times New Roman" w:hAnsi="Times New Roman" w:cs="Times New Roman"/>
          <w:sz w:val="28"/>
          <w:szCs w:val="28"/>
        </w:rPr>
        <w:t>А.Ю ,</w:t>
      </w:r>
      <w:proofErr w:type="gramEnd"/>
      <w:r w:rsidRPr="00135DAE">
        <w:rPr>
          <w:rFonts w:ascii="Times New Roman" w:hAnsi="Times New Roman" w:cs="Times New Roman"/>
          <w:sz w:val="28"/>
          <w:szCs w:val="28"/>
        </w:rPr>
        <w:t xml:space="preserve"> Рутковская Е.Л.,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Е.С. М.: Экзамен 2012г.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Обществознание Экспресс-подготовка ЕГЭ / Семке </w:t>
      </w:r>
      <w:proofErr w:type="gramStart"/>
      <w:r w:rsidRPr="00135DAE">
        <w:rPr>
          <w:rFonts w:ascii="Times New Roman" w:hAnsi="Times New Roman" w:cs="Times New Roman"/>
          <w:sz w:val="28"/>
          <w:szCs w:val="28"/>
        </w:rPr>
        <w:t>Н,Н.</w:t>
      </w:r>
      <w:proofErr w:type="gramEnd"/>
      <w:r w:rsidRPr="00135DAE">
        <w:rPr>
          <w:rFonts w:ascii="Times New Roman" w:hAnsi="Times New Roman" w:cs="Times New Roman"/>
          <w:sz w:val="28"/>
          <w:szCs w:val="28"/>
        </w:rPr>
        <w:t xml:space="preserve"> - М.: ЭКСМО 2011г.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Обществознание: весь курс. Для выпускников и абитуриентов. /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Бабленков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И.И., Акимов В.В., Сурова Е.А. - М.: ЭКСМО 2008г.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Обществознание в таблицах. 10-11 классы. Справочные материалы. / Баранов П.А. - М.: АСТ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2008г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ЕГЭ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Общестознание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>. Методическое пособие для подготовки к экзамену. / Лазебников А.Ю., Брандт М.Ю. - М.: Экзамен. 2011г.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Обществознание. 11 класс Поурочные планы по учебнику </w:t>
      </w:r>
      <w:proofErr w:type="gramStart"/>
      <w:r w:rsidRPr="00135DAE">
        <w:rPr>
          <w:rFonts w:ascii="Times New Roman" w:hAnsi="Times New Roman" w:cs="Times New Roman"/>
          <w:sz w:val="28"/>
          <w:szCs w:val="28"/>
        </w:rPr>
        <w:t>/  под</w:t>
      </w:r>
      <w:proofErr w:type="gramEnd"/>
      <w:r w:rsidRPr="00135DAE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С.Н. - Волгоград. Учитель 2010г.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Поурочные разработки по обществознанию. Базовый уровень. 10 класс. /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Бегенеева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 Т.П. - М.: ВАКО 2010г.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lastRenderedPageBreak/>
        <w:t>Школьный словарь по обществознанию 10-11 классы пособие для учащихся / под ред. Боголюбова Л.Н., Аверьянова Ю. И. - М.: Просвещение 2010г.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Обществознание. 11 класс. Профильный </w:t>
      </w:r>
      <w:proofErr w:type="gramStart"/>
      <w:r w:rsidRPr="00135DAE">
        <w:rPr>
          <w:rFonts w:ascii="Times New Roman" w:hAnsi="Times New Roman" w:cs="Times New Roman"/>
          <w:sz w:val="28"/>
          <w:szCs w:val="28"/>
        </w:rPr>
        <w:t>уровень .</w:t>
      </w:r>
      <w:proofErr w:type="gramEnd"/>
      <w:r w:rsidRPr="00135DAE">
        <w:rPr>
          <w:rFonts w:ascii="Times New Roman" w:hAnsi="Times New Roman" w:cs="Times New Roman"/>
          <w:sz w:val="28"/>
          <w:szCs w:val="28"/>
        </w:rPr>
        <w:t>/ Под ред. Боголюбова Л. Н.,</w:t>
      </w:r>
    </w:p>
    <w:p w:rsidR="00135DAE" w:rsidRPr="00135DAE" w:rsidRDefault="00135DAE" w:rsidP="00D47CDA">
      <w:pPr>
        <w:pStyle w:val="a3"/>
        <w:numPr>
          <w:ilvl w:val="0"/>
          <w:numId w:val="24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135DAE">
        <w:rPr>
          <w:rFonts w:ascii="Times New Roman" w:hAnsi="Times New Roman" w:cs="Times New Roman"/>
          <w:sz w:val="28"/>
          <w:szCs w:val="28"/>
        </w:rPr>
        <w:t>М.Смирновой</w:t>
      </w:r>
      <w:proofErr w:type="spellEnd"/>
      <w:r w:rsidRPr="00135DAE">
        <w:rPr>
          <w:rFonts w:ascii="Times New Roman" w:hAnsi="Times New Roman" w:cs="Times New Roman"/>
          <w:sz w:val="28"/>
          <w:szCs w:val="28"/>
        </w:rPr>
        <w:t>.  - М.: Просвещение, 2010</w:t>
      </w:r>
    </w:p>
    <w:p w:rsidR="00135DAE" w:rsidRPr="00135DAE" w:rsidRDefault="00135DAE" w:rsidP="00D47CDA">
      <w:pPr>
        <w:pStyle w:val="a3"/>
        <w:ind w:left="851"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135DAE" w:rsidRPr="00135DAE" w:rsidRDefault="00135DAE" w:rsidP="00D47CDA">
      <w:pPr>
        <w:pStyle w:val="a3"/>
        <w:ind w:left="851"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135DAE" w:rsidRPr="007221B1" w:rsidRDefault="00135DAE" w:rsidP="00BC6384">
      <w:pPr>
        <w:pStyle w:val="a4"/>
        <w:ind w:left="851" w:right="-456"/>
        <w:jc w:val="both"/>
        <w:rPr>
          <w:sz w:val="28"/>
          <w:szCs w:val="28"/>
          <w:lang w:val="en-US"/>
        </w:rPr>
      </w:pPr>
    </w:p>
    <w:p w:rsidR="00135DAE" w:rsidRPr="00135DAE" w:rsidRDefault="00135DAE" w:rsidP="00BC6384">
      <w:pPr>
        <w:ind w:left="851" w:right="-456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135DAE" w:rsidRPr="00135DAE" w:rsidSect="007766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2D2"/>
    <w:multiLevelType w:val="hybridMultilevel"/>
    <w:tmpl w:val="D4262F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8C05E0"/>
    <w:multiLevelType w:val="hybridMultilevel"/>
    <w:tmpl w:val="37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C9C"/>
    <w:multiLevelType w:val="hybridMultilevel"/>
    <w:tmpl w:val="6D94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795"/>
    <w:multiLevelType w:val="hybridMultilevel"/>
    <w:tmpl w:val="BC7453D6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1EF0163D"/>
    <w:multiLevelType w:val="hybridMultilevel"/>
    <w:tmpl w:val="B1B4C74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1F105552"/>
    <w:multiLevelType w:val="hybridMultilevel"/>
    <w:tmpl w:val="D2B862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8632191"/>
    <w:multiLevelType w:val="hybridMultilevel"/>
    <w:tmpl w:val="FEE660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162A36"/>
    <w:multiLevelType w:val="hybridMultilevel"/>
    <w:tmpl w:val="39A873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D938F1"/>
    <w:multiLevelType w:val="hybridMultilevel"/>
    <w:tmpl w:val="66B6C2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45433AC"/>
    <w:multiLevelType w:val="hybridMultilevel"/>
    <w:tmpl w:val="0066BCB2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0" w15:restartNumberingAfterBreak="0">
    <w:nsid w:val="48C56C26"/>
    <w:multiLevelType w:val="hybridMultilevel"/>
    <w:tmpl w:val="A0BCEA10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 w15:restartNumberingAfterBreak="0">
    <w:nsid w:val="493A76E9"/>
    <w:multiLevelType w:val="hybridMultilevel"/>
    <w:tmpl w:val="325EB3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FCD3658"/>
    <w:multiLevelType w:val="hybridMultilevel"/>
    <w:tmpl w:val="2F483A0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3" w15:restartNumberingAfterBreak="0">
    <w:nsid w:val="563D2167"/>
    <w:multiLevelType w:val="hybridMultilevel"/>
    <w:tmpl w:val="6E68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35C70"/>
    <w:multiLevelType w:val="hybridMultilevel"/>
    <w:tmpl w:val="14AA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B6BFB"/>
    <w:multiLevelType w:val="hybridMultilevel"/>
    <w:tmpl w:val="80001AB2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6" w15:restartNumberingAfterBreak="0">
    <w:nsid w:val="625817BC"/>
    <w:multiLevelType w:val="hybridMultilevel"/>
    <w:tmpl w:val="940E84C0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7" w15:restartNumberingAfterBreak="0">
    <w:nsid w:val="65D14989"/>
    <w:multiLevelType w:val="hybridMultilevel"/>
    <w:tmpl w:val="7E7C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40CD7"/>
    <w:multiLevelType w:val="hybridMultilevel"/>
    <w:tmpl w:val="9C4ECA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88D2FBC"/>
    <w:multiLevelType w:val="hybridMultilevel"/>
    <w:tmpl w:val="1D42B352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0" w15:restartNumberingAfterBreak="0">
    <w:nsid w:val="6F2B0CED"/>
    <w:multiLevelType w:val="hybridMultilevel"/>
    <w:tmpl w:val="08F294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F461D22"/>
    <w:multiLevelType w:val="hybridMultilevel"/>
    <w:tmpl w:val="B720F64A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 w15:restartNumberingAfterBreak="0">
    <w:nsid w:val="758D60AB"/>
    <w:multiLevelType w:val="hybridMultilevel"/>
    <w:tmpl w:val="73A8548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3" w15:restartNumberingAfterBreak="0">
    <w:nsid w:val="7AFB32E9"/>
    <w:multiLevelType w:val="hybridMultilevel"/>
    <w:tmpl w:val="B82885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9"/>
  </w:num>
  <w:num w:numId="7">
    <w:abstractNumId w:val="1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23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22"/>
  </w:num>
  <w:num w:numId="19">
    <w:abstractNumId w:val="9"/>
  </w:num>
  <w:num w:numId="20">
    <w:abstractNumId w:val="17"/>
  </w:num>
  <w:num w:numId="21">
    <w:abstractNumId w:val="14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F"/>
    <w:rsid w:val="00131D60"/>
    <w:rsid w:val="00135DAE"/>
    <w:rsid w:val="003A50F7"/>
    <w:rsid w:val="00531650"/>
    <w:rsid w:val="005A4908"/>
    <w:rsid w:val="006C7DC2"/>
    <w:rsid w:val="007221B1"/>
    <w:rsid w:val="00776657"/>
    <w:rsid w:val="008940F4"/>
    <w:rsid w:val="00A217F7"/>
    <w:rsid w:val="00A97DD3"/>
    <w:rsid w:val="00AC248D"/>
    <w:rsid w:val="00BC6384"/>
    <w:rsid w:val="00D47CDA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DDAA"/>
  <w15:docId w15:val="{BB59B931-8811-4A6C-8A8B-AC6F38E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D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5DAE"/>
    <w:pPr>
      <w:ind w:left="720"/>
      <w:contextualSpacing/>
    </w:pPr>
  </w:style>
  <w:style w:type="paragraph" w:styleId="a5">
    <w:name w:val="Normal (Web)"/>
    <w:basedOn w:val="a"/>
    <w:rsid w:val="00135DA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Rogozhnikova</cp:lastModifiedBy>
  <cp:revision>9</cp:revision>
  <dcterms:created xsi:type="dcterms:W3CDTF">2015-10-26T22:06:00Z</dcterms:created>
  <dcterms:modified xsi:type="dcterms:W3CDTF">2016-02-10T10:15:00Z</dcterms:modified>
</cp:coreProperties>
</file>