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82" w:rsidRPr="00EE1770" w:rsidRDefault="00164882" w:rsidP="00164882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>Муниципальное  бюджетное общеобразовательное учреждение</w:t>
      </w:r>
    </w:p>
    <w:p w:rsidR="00164882" w:rsidRPr="00EE1770" w:rsidRDefault="00164882" w:rsidP="00164882">
      <w:pPr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 xml:space="preserve">«Средняя общеобразовательная школа № 19 </w:t>
      </w:r>
      <w:r w:rsidRPr="00EE1770">
        <w:rPr>
          <w:rFonts w:eastAsia="Calibri"/>
          <w:lang w:eastAsia="en-US"/>
        </w:rPr>
        <w:t xml:space="preserve"> </w:t>
      </w:r>
      <w:r w:rsidRPr="00EE1770">
        <w:rPr>
          <w:sz w:val="28"/>
          <w:szCs w:val="28"/>
          <w:lang w:eastAsia="en-US"/>
        </w:rPr>
        <w:t>с углубленным изучением отдельных предметов»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rPr>
          <w:sz w:val="28"/>
          <w:szCs w:val="28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sz w:val="28"/>
          <w:szCs w:val="28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16"/>
          <w:szCs w:val="16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40"/>
          <w:szCs w:val="40"/>
          <w:lang w:eastAsia="en-US"/>
        </w:rPr>
      </w:pPr>
      <w:r w:rsidRPr="00EE1770">
        <w:rPr>
          <w:b/>
          <w:sz w:val="40"/>
          <w:szCs w:val="40"/>
          <w:lang w:eastAsia="en-US"/>
        </w:rPr>
        <w:t>Рабочая программа элективного курса</w:t>
      </w:r>
      <w:r w:rsidR="001333EF">
        <w:rPr>
          <w:b/>
          <w:sz w:val="40"/>
          <w:szCs w:val="40"/>
          <w:lang w:eastAsia="en-US"/>
        </w:rPr>
        <w:t xml:space="preserve"> </w:t>
      </w:r>
      <w:r w:rsidR="001333EF">
        <w:rPr>
          <w:b/>
          <w:bCs/>
          <w:sz w:val="40"/>
          <w:szCs w:val="40"/>
        </w:rPr>
        <w:t>предпрофильной подготовки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40"/>
          <w:szCs w:val="40"/>
          <w:lang w:eastAsia="en-US"/>
        </w:rPr>
      </w:pPr>
      <w:r w:rsidRPr="00EE1770">
        <w:rPr>
          <w:b/>
          <w:sz w:val="40"/>
          <w:szCs w:val="40"/>
          <w:lang w:eastAsia="en-US"/>
        </w:rPr>
        <w:t xml:space="preserve">«Решение нестандартных задач по </w:t>
      </w:r>
      <w:r>
        <w:rPr>
          <w:b/>
          <w:sz w:val="40"/>
          <w:szCs w:val="40"/>
          <w:lang w:eastAsia="en-US"/>
        </w:rPr>
        <w:t>химии</w:t>
      </w:r>
      <w:r w:rsidRPr="00EE1770">
        <w:rPr>
          <w:b/>
          <w:sz w:val="40"/>
          <w:szCs w:val="40"/>
          <w:lang w:eastAsia="en-US"/>
        </w:rPr>
        <w:t xml:space="preserve">» 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rPr>
          <w:b/>
          <w:sz w:val="40"/>
          <w:szCs w:val="40"/>
          <w:lang w:eastAsia="en-US"/>
        </w:rPr>
      </w:pPr>
      <w:r w:rsidRPr="00EE1770">
        <w:rPr>
          <w:b/>
          <w:sz w:val="40"/>
          <w:szCs w:val="40"/>
          <w:lang w:eastAsia="en-US"/>
        </w:rPr>
        <w:t>для  9 класса</w:t>
      </w:r>
    </w:p>
    <w:p w:rsidR="00164882" w:rsidRPr="00EE1770" w:rsidRDefault="00164882" w:rsidP="00164882">
      <w:pPr>
        <w:shd w:val="clear" w:color="auto" w:fill="FFFFFF"/>
        <w:tabs>
          <w:tab w:val="left" w:pos="5715"/>
        </w:tabs>
        <w:spacing w:line="270" w:lineRule="atLeast"/>
        <w:ind w:firstLine="567"/>
        <w:outlineLvl w:val="3"/>
        <w:rPr>
          <w:sz w:val="28"/>
          <w:szCs w:val="28"/>
          <w:u w:val="single"/>
          <w:lang w:eastAsia="en-US"/>
        </w:rPr>
      </w:pPr>
      <w:r w:rsidRPr="00EE1770">
        <w:rPr>
          <w:sz w:val="28"/>
          <w:szCs w:val="28"/>
          <w:lang w:eastAsia="en-US"/>
        </w:rPr>
        <w:t xml:space="preserve"> 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64882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</w:p>
    <w:p w:rsidR="001333EF" w:rsidRDefault="00164882" w:rsidP="00164882">
      <w:pPr>
        <w:shd w:val="clear" w:color="auto" w:fill="FFFFFF"/>
        <w:spacing w:line="270" w:lineRule="atLeast"/>
        <w:ind w:firstLine="567"/>
        <w:outlineLvl w:val="3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 xml:space="preserve">                                                             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outlineLvl w:val="3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 xml:space="preserve">                        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>Междуреченск</w:t>
      </w:r>
    </w:p>
    <w:p w:rsidR="00164882" w:rsidRPr="00EE1770" w:rsidRDefault="00164882" w:rsidP="00164882">
      <w:pPr>
        <w:shd w:val="clear" w:color="auto" w:fill="FFFFFF"/>
        <w:spacing w:line="270" w:lineRule="atLeast"/>
        <w:ind w:firstLine="567"/>
        <w:jc w:val="center"/>
        <w:outlineLvl w:val="3"/>
        <w:rPr>
          <w:sz w:val="28"/>
          <w:szCs w:val="28"/>
          <w:lang w:eastAsia="en-US"/>
        </w:rPr>
      </w:pPr>
      <w:r w:rsidRPr="00EE1770">
        <w:rPr>
          <w:sz w:val="28"/>
          <w:szCs w:val="28"/>
          <w:lang w:eastAsia="en-US"/>
        </w:rPr>
        <w:t>2015</w:t>
      </w:r>
    </w:p>
    <w:p w:rsidR="00C1420A" w:rsidRDefault="00E96E46" w:rsidP="00164882">
      <w:pPr>
        <w:pStyle w:val="a3"/>
        <w:tabs>
          <w:tab w:val="left" w:pos="3060"/>
        </w:tabs>
        <w:ind w:firstLine="567"/>
        <w:rPr>
          <w:szCs w:val="28"/>
        </w:rPr>
      </w:pPr>
      <w:r w:rsidRPr="001E70E4">
        <w:rPr>
          <w:szCs w:val="28"/>
        </w:rPr>
        <w:lastRenderedPageBreak/>
        <w:t xml:space="preserve">   </w:t>
      </w:r>
      <w:r w:rsidR="00C1420A">
        <w:rPr>
          <w:szCs w:val="28"/>
        </w:rPr>
        <w:t>Пояснительная записка</w:t>
      </w:r>
    </w:p>
    <w:p w:rsidR="00910551" w:rsidRPr="001E70E4" w:rsidRDefault="00910551" w:rsidP="00164882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1E70E4" w:rsidRDefault="00A24C0E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E70E4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 w:rsidRPr="001E70E4">
        <w:rPr>
          <w:rFonts w:ascii="Times New Roman" w:hAnsi="Times New Roman"/>
          <w:sz w:val="28"/>
          <w:szCs w:val="28"/>
        </w:rPr>
        <w:t>курса</w:t>
      </w:r>
      <w:r w:rsidR="00F538A7" w:rsidRPr="001E70E4">
        <w:rPr>
          <w:rFonts w:ascii="Times New Roman" w:hAnsi="Times New Roman"/>
          <w:sz w:val="28"/>
          <w:szCs w:val="28"/>
        </w:rPr>
        <w:t xml:space="preserve"> предпрофильной подготовки</w:t>
      </w:r>
      <w:r w:rsidRPr="001E70E4">
        <w:rPr>
          <w:rFonts w:ascii="Times New Roman" w:hAnsi="Times New Roman"/>
          <w:sz w:val="28"/>
          <w:szCs w:val="28"/>
        </w:rPr>
        <w:t xml:space="preserve"> "Решение </w:t>
      </w:r>
      <w:r w:rsidR="00361656" w:rsidRPr="001E70E4">
        <w:rPr>
          <w:rFonts w:ascii="Times New Roman" w:hAnsi="Times New Roman"/>
          <w:sz w:val="28"/>
          <w:szCs w:val="28"/>
        </w:rPr>
        <w:t xml:space="preserve">нестандартных </w:t>
      </w:r>
      <w:r w:rsidRPr="001E70E4">
        <w:rPr>
          <w:rFonts w:ascii="Times New Roman" w:hAnsi="Times New Roman"/>
          <w:sz w:val="28"/>
          <w:szCs w:val="28"/>
        </w:rPr>
        <w:t>задач по химии"</w:t>
      </w:r>
      <w:r w:rsidR="002A1F45">
        <w:rPr>
          <w:rFonts w:ascii="Times New Roman" w:hAnsi="Times New Roman"/>
          <w:sz w:val="28"/>
          <w:szCs w:val="28"/>
        </w:rPr>
        <w:t xml:space="preserve">(далее по тексту курс) </w:t>
      </w:r>
      <w:r w:rsidRPr="001E70E4">
        <w:rPr>
          <w:rFonts w:ascii="Times New Roman" w:hAnsi="Times New Roman"/>
          <w:sz w:val="28"/>
          <w:szCs w:val="28"/>
        </w:rPr>
        <w:t xml:space="preserve"> </w:t>
      </w:r>
      <w:r w:rsidRPr="001E70E4">
        <w:rPr>
          <w:rFonts w:ascii="Times New Roman" w:hAnsi="Times New Roman"/>
          <w:bCs/>
          <w:sz w:val="28"/>
          <w:szCs w:val="28"/>
        </w:rPr>
        <w:t xml:space="preserve">составлена на основе  авторской </w:t>
      </w:r>
      <w:r w:rsidR="008E70C5" w:rsidRPr="001E70E4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7388F" w:rsidRPr="001E70E4">
        <w:rPr>
          <w:rFonts w:ascii="Times New Roman" w:hAnsi="Times New Roman"/>
          <w:bCs/>
          <w:sz w:val="28"/>
          <w:szCs w:val="28"/>
        </w:rPr>
        <w:t xml:space="preserve"> </w:t>
      </w:r>
      <w:r w:rsidRPr="001E70E4">
        <w:rPr>
          <w:rFonts w:ascii="Times New Roman" w:hAnsi="Times New Roman"/>
          <w:bCs/>
          <w:sz w:val="28"/>
          <w:szCs w:val="28"/>
        </w:rPr>
        <w:t>Штепа Л. И.  Способы решения расчетных задач по химии</w:t>
      </w:r>
      <w:r w:rsidR="008E70C5" w:rsidRPr="001E70E4">
        <w:rPr>
          <w:rFonts w:ascii="Times New Roman" w:hAnsi="Times New Roman"/>
          <w:bCs/>
          <w:sz w:val="28"/>
          <w:szCs w:val="28"/>
        </w:rPr>
        <w:t xml:space="preserve"> (</w:t>
      </w:r>
      <w:r w:rsidRPr="001E70E4">
        <w:rPr>
          <w:rFonts w:ascii="Times New Roman" w:hAnsi="Times New Roman"/>
          <w:bCs/>
          <w:sz w:val="28"/>
          <w:szCs w:val="28"/>
        </w:rPr>
        <w:t xml:space="preserve"> </w:t>
      </w:r>
      <w:r w:rsidRPr="001E70E4">
        <w:rPr>
          <w:rFonts w:ascii="Times New Roman" w:hAnsi="Times New Roman"/>
          <w:sz w:val="28"/>
          <w:szCs w:val="28"/>
        </w:rPr>
        <w:t>опубликована: Химия. 9 класс: сборник элективных курсов/авт.-сост. В.Г. Денисова. – Волгоград: Учитель, 2007.)</w:t>
      </w:r>
      <w:r w:rsidR="00361656" w:rsidRPr="001E70E4">
        <w:rPr>
          <w:rFonts w:ascii="Times New Roman" w:hAnsi="Times New Roman"/>
          <w:sz w:val="28"/>
          <w:szCs w:val="28"/>
        </w:rPr>
        <w:t xml:space="preserve"> и является продолжением курса</w:t>
      </w:r>
      <w:r w:rsidR="001E70E4">
        <w:rPr>
          <w:rFonts w:ascii="Times New Roman" w:hAnsi="Times New Roman"/>
          <w:sz w:val="28"/>
          <w:szCs w:val="28"/>
        </w:rPr>
        <w:t xml:space="preserve"> </w:t>
      </w:r>
      <w:r w:rsidR="001E70E4" w:rsidRPr="001E70E4">
        <w:rPr>
          <w:rFonts w:ascii="Times New Roman" w:hAnsi="Times New Roman"/>
          <w:sz w:val="28"/>
          <w:szCs w:val="28"/>
        </w:rPr>
        <w:t xml:space="preserve">8 класса </w:t>
      </w:r>
      <w:r w:rsidR="00361656" w:rsidRPr="001E70E4">
        <w:rPr>
          <w:rFonts w:ascii="Times New Roman" w:hAnsi="Times New Roman"/>
          <w:sz w:val="28"/>
          <w:szCs w:val="28"/>
        </w:rPr>
        <w:t>" Решение задач по химии" .</w:t>
      </w:r>
    </w:p>
    <w:p w:rsidR="00B109A0" w:rsidRPr="001E70E4" w:rsidRDefault="00F800E9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E70E4">
        <w:rPr>
          <w:rFonts w:ascii="Times New Roman" w:hAnsi="Times New Roman"/>
          <w:sz w:val="28"/>
          <w:szCs w:val="28"/>
        </w:rPr>
        <w:t>К</w:t>
      </w:r>
      <w:r w:rsidR="007E5D3F" w:rsidRPr="001E70E4">
        <w:rPr>
          <w:rFonts w:ascii="Times New Roman" w:hAnsi="Times New Roman"/>
          <w:sz w:val="28"/>
          <w:szCs w:val="28"/>
        </w:rPr>
        <w:t xml:space="preserve">урс предназначен для учащихся </w:t>
      </w:r>
      <w:r w:rsidR="00361656" w:rsidRPr="001E70E4">
        <w:rPr>
          <w:rFonts w:ascii="Times New Roman" w:hAnsi="Times New Roman"/>
          <w:sz w:val="28"/>
          <w:szCs w:val="28"/>
        </w:rPr>
        <w:t>9</w:t>
      </w:r>
      <w:r w:rsidR="007E5D3F" w:rsidRPr="001E70E4">
        <w:rPr>
          <w:rFonts w:ascii="Times New Roman" w:hAnsi="Times New Roman"/>
          <w:sz w:val="28"/>
          <w:szCs w:val="28"/>
        </w:rPr>
        <w:t xml:space="preserve"> классов</w:t>
      </w:r>
      <w:r w:rsidR="00B109A0" w:rsidRPr="001E70E4">
        <w:rPr>
          <w:rFonts w:ascii="Times New Roman" w:hAnsi="Times New Roman"/>
          <w:sz w:val="28"/>
          <w:szCs w:val="28"/>
        </w:rPr>
        <w:t xml:space="preserve"> и</w:t>
      </w:r>
      <w:r w:rsidR="007E5D3F" w:rsidRPr="001E70E4">
        <w:rPr>
          <w:rFonts w:ascii="Times New Roman" w:hAnsi="Times New Roman"/>
          <w:sz w:val="28"/>
          <w:szCs w:val="28"/>
        </w:rPr>
        <w:t xml:space="preserve"> рассчитан на 1</w:t>
      </w:r>
      <w:r w:rsidR="00164882">
        <w:rPr>
          <w:rFonts w:ascii="Times New Roman" w:hAnsi="Times New Roman"/>
          <w:sz w:val="28"/>
          <w:szCs w:val="28"/>
        </w:rPr>
        <w:t>8</w:t>
      </w:r>
      <w:r w:rsidR="007E5D3F" w:rsidRPr="001E70E4">
        <w:rPr>
          <w:rFonts w:ascii="Times New Roman" w:hAnsi="Times New Roman"/>
          <w:sz w:val="28"/>
          <w:szCs w:val="28"/>
        </w:rPr>
        <w:t xml:space="preserve"> часов, в неделю – 1 час.</w:t>
      </w:r>
    </w:p>
    <w:p w:rsidR="00F800E9" w:rsidRPr="001E70E4" w:rsidRDefault="001E70E4" w:rsidP="00164882">
      <w:pPr>
        <w:pStyle w:val="a5"/>
        <w:ind w:firstLine="567"/>
        <w:jc w:val="both"/>
        <w:rPr>
          <w:rFonts w:ascii="Times New Roman" w:hAnsi="Times New Roman"/>
          <w:color w:val="000000"/>
          <w:spacing w:val="-1"/>
          <w:w w:val="10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109A0" w:rsidRPr="001E70E4">
        <w:rPr>
          <w:rFonts w:ascii="Times New Roman" w:hAnsi="Times New Roman"/>
          <w:sz w:val="28"/>
          <w:szCs w:val="28"/>
        </w:rPr>
        <w:t xml:space="preserve">В настоящее время большое значение придается практической направленности обучения, именно поэтому умение решать задачи становится одним из определяющих факторов при оценке уровня знаний. Расчетные задачи обеспечивают более глубокое и полное усвоение материала по предмету, вырабатывают умение самостоятельного применения приобретенных знаний. </w:t>
      </w:r>
      <w:r w:rsidR="00F800E9" w:rsidRPr="001E70E4">
        <w:rPr>
          <w:rFonts w:ascii="Times New Roman" w:hAnsi="Times New Roman"/>
          <w:sz w:val="28"/>
          <w:szCs w:val="28"/>
        </w:rPr>
        <w:t xml:space="preserve">Данный </w:t>
      </w:r>
      <w:r w:rsidR="00F800E9" w:rsidRPr="001E70E4">
        <w:rPr>
          <w:rFonts w:ascii="Times New Roman" w:eastAsia="Batang" w:hAnsi="Times New Roman"/>
          <w:sz w:val="28"/>
          <w:szCs w:val="28"/>
          <w:lang w:eastAsia="ko-KR"/>
        </w:rPr>
        <w:t>курс является особенно важным, так как при малом количестве часов, отведенных на изучение химии, предоставляет учащимся возможность совершенствования в решении расчетных и экспериментальных задач, знакомит с различными способами их решения.</w:t>
      </w:r>
    </w:p>
    <w:p w:rsidR="00461E25" w:rsidRPr="001E70E4" w:rsidRDefault="00B109A0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E70E4">
        <w:rPr>
          <w:rFonts w:ascii="Times New Roman" w:hAnsi="Times New Roman"/>
          <w:sz w:val="28"/>
          <w:szCs w:val="28"/>
        </w:rPr>
        <w:t xml:space="preserve">Курс даст возможность </w:t>
      </w:r>
      <w:r w:rsidR="00461E25" w:rsidRPr="001E70E4">
        <w:rPr>
          <w:rFonts w:ascii="Times New Roman" w:hAnsi="Times New Roman"/>
          <w:sz w:val="28"/>
          <w:szCs w:val="28"/>
        </w:rPr>
        <w:t xml:space="preserve">учащимся решать задачи повышенного уровня сложности и </w:t>
      </w:r>
      <w:r w:rsidRPr="001E70E4">
        <w:rPr>
          <w:rFonts w:ascii="Times New Roman" w:hAnsi="Times New Roman"/>
          <w:sz w:val="28"/>
          <w:szCs w:val="28"/>
        </w:rPr>
        <w:t>лучше подготовиться к итоговой аттестации по предмету</w:t>
      </w:r>
      <w:r w:rsidR="00461E25" w:rsidRPr="001E70E4">
        <w:rPr>
          <w:rFonts w:ascii="Times New Roman" w:hAnsi="Times New Roman"/>
          <w:sz w:val="28"/>
          <w:szCs w:val="28"/>
        </w:rPr>
        <w:t>.</w:t>
      </w:r>
    </w:p>
    <w:p w:rsidR="006D5DF0" w:rsidRPr="001E70E4" w:rsidRDefault="00A0432A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E70E4">
        <w:rPr>
          <w:rFonts w:ascii="Times New Roman" w:hAnsi="Times New Roman"/>
          <w:b/>
          <w:sz w:val="28"/>
          <w:szCs w:val="28"/>
        </w:rPr>
        <w:t xml:space="preserve">Цель курса: </w:t>
      </w:r>
      <w:r w:rsidRPr="001E70E4">
        <w:rPr>
          <w:rFonts w:ascii="Times New Roman" w:hAnsi="Times New Roman"/>
          <w:sz w:val="28"/>
          <w:szCs w:val="28"/>
        </w:rPr>
        <w:t>привитие интереса к предметам естественного цикла и дальнейшему    их   изучению   в    10-11    классах    на   повышенном    уровне; подготовка   к   восприятию   нового   сложного   химическо</w:t>
      </w:r>
      <w:r w:rsidR="006D5DF0" w:rsidRPr="001E70E4">
        <w:rPr>
          <w:rFonts w:ascii="Times New Roman" w:hAnsi="Times New Roman"/>
          <w:sz w:val="28"/>
          <w:szCs w:val="28"/>
        </w:rPr>
        <w:t>го</w:t>
      </w:r>
      <w:r w:rsidRPr="001E70E4">
        <w:rPr>
          <w:rFonts w:ascii="Times New Roman" w:hAnsi="Times New Roman"/>
          <w:sz w:val="28"/>
          <w:szCs w:val="28"/>
        </w:rPr>
        <w:t xml:space="preserve">   содержания в старших классах.</w:t>
      </w:r>
    </w:p>
    <w:p w:rsidR="00361656" w:rsidRPr="001E70E4" w:rsidRDefault="00361656" w:rsidP="00164882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E70E4">
        <w:rPr>
          <w:rFonts w:ascii="Times New Roman" w:hAnsi="Times New Roman"/>
          <w:b/>
          <w:sz w:val="28"/>
          <w:szCs w:val="28"/>
        </w:rPr>
        <w:t>Задачи курса:</w:t>
      </w:r>
    </w:p>
    <w:p w:rsidR="00F212F2" w:rsidRPr="001E70E4" w:rsidRDefault="001E70E4" w:rsidP="00164882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212F2" w:rsidRPr="001E70E4">
        <w:rPr>
          <w:rFonts w:ascii="Times New Roman" w:hAnsi="Times New Roman"/>
          <w:sz w:val="28"/>
          <w:szCs w:val="28"/>
        </w:rPr>
        <w:t>странить имеющиеся пробелы в знаниях</w:t>
      </w:r>
      <w:r>
        <w:rPr>
          <w:rFonts w:ascii="Times New Roman" w:hAnsi="Times New Roman"/>
          <w:sz w:val="28"/>
          <w:szCs w:val="28"/>
        </w:rPr>
        <w:t>;</w:t>
      </w:r>
    </w:p>
    <w:p w:rsidR="00361656" w:rsidRPr="001E70E4" w:rsidRDefault="001E70E4" w:rsidP="00164882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1656" w:rsidRPr="001E70E4">
        <w:rPr>
          <w:rFonts w:ascii="Times New Roman" w:hAnsi="Times New Roman"/>
          <w:sz w:val="28"/>
          <w:szCs w:val="28"/>
        </w:rPr>
        <w:t>глубить знания учащихся по химии</w:t>
      </w:r>
      <w:r w:rsidR="00F212F2" w:rsidRPr="001E70E4">
        <w:rPr>
          <w:rFonts w:ascii="Times New Roman" w:hAnsi="Times New Roman"/>
          <w:sz w:val="28"/>
          <w:szCs w:val="28"/>
        </w:rPr>
        <w:t xml:space="preserve"> при решении сложных задач</w:t>
      </w:r>
      <w:r>
        <w:rPr>
          <w:rFonts w:ascii="Times New Roman" w:hAnsi="Times New Roman"/>
          <w:sz w:val="28"/>
          <w:szCs w:val="28"/>
        </w:rPr>
        <w:t>;</w:t>
      </w:r>
    </w:p>
    <w:p w:rsidR="00361656" w:rsidRPr="001E70E4" w:rsidRDefault="001E70E4" w:rsidP="00164882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61656" w:rsidRPr="001E70E4">
        <w:rPr>
          <w:rFonts w:ascii="Times New Roman" w:hAnsi="Times New Roman"/>
          <w:sz w:val="28"/>
          <w:szCs w:val="28"/>
        </w:rPr>
        <w:t>ать учащимся возможность реализовать</w:t>
      </w:r>
      <w:r>
        <w:rPr>
          <w:rFonts w:ascii="Times New Roman" w:hAnsi="Times New Roman"/>
          <w:sz w:val="28"/>
          <w:szCs w:val="28"/>
        </w:rPr>
        <w:t xml:space="preserve"> и развить свой интерес к химии;</w:t>
      </w:r>
    </w:p>
    <w:p w:rsidR="00361656" w:rsidRPr="001E70E4" w:rsidRDefault="001E70E4" w:rsidP="00164882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1656" w:rsidRPr="001E70E4">
        <w:rPr>
          <w:rFonts w:ascii="Times New Roman" w:hAnsi="Times New Roman"/>
          <w:sz w:val="28"/>
          <w:szCs w:val="28"/>
        </w:rPr>
        <w:t>редоставить учащимся возможность уточнить собственную готовность и способность осваивать в дальнейшем программу химии на повышенном уровне</w:t>
      </w:r>
      <w:r>
        <w:rPr>
          <w:rFonts w:ascii="Times New Roman" w:hAnsi="Times New Roman"/>
          <w:sz w:val="28"/>
          <w:szCs w:val="28"/>
        </w:rPr>
        <w:t>;</w:t>
      </w:r>
    </w:p>
    <w:p w:rsidR="00361656" w:rsidRPr="001E70E4" w:rsidRDefault="001E70E4" w:rsidP="00164882">
      <w:pPr>
        <w:pStyle w:val="a5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61656" w:rsidRPr="001E70E4">
        <w:rPr>
          <w:rFonts w:ascii="Times New Roman" w:hAnsi="Times New Roman"/>
          <w:sz w:val="28"/>
          <w:szCs w:val="28"/>
        </w:rPr>
        <w:t>оздать учащимся условия для подготовки к олимпиад</w:t>
      </w:r>
      <w:r>
        <w:rPr>
          <w:rFonts w:ascii="Times New Roman" w:hAnsi="Times New Roman"/>
          <w:sz w:val="28"/>
          <w:szCs w:val="28"/>
        </w:rPr>
        <w:t>ам</w:t>
      </w:r>
      <w:r w:rsidR="00361656" w:rsidRPr="001E70E4">
        <w:rPr>
          <w:rFonts w:ascii="Times New Roman" w:hAnsi="Times New Roman"/>
          <w:sz w:val="28"/>
          <w:szCs w:val="28"/>
        </w:rPr>
        <w:t xml:space="preserve"> по химии, к сдаче </w:t>
      </w:r>
      <w:r w:rsidR="00F212F2" w:rsidRPr="001E70E4">
        <w:rPr>
          <w:rFonts w:ascii="Times New Roman" w:hAnsi="Times New Roman"/>
          <w:sz w:val="28"/>
          <w:szCs w:val="28"/>
        </w:rPr>
        <w:t>ОГЭ</w:t>
      </w:r>
      <w:r w:rsidR="00361656" w:rsidRPr="001E70E4">
        <w:rPr>
          <w:rFonts w:ascii="Times New Roman" w:hAnsi="Times New Roman"/>
          <w:sz w:val="28"/>
          <w:szCs w:val="28"/>
        </w:rPr>
        <w:t xml:space="preserve">. </w:t>
      </w:r>
    </w:p>
    <w:p w:rsidR="00F212F2" w:rsidRPr="001E70E4" w:rsidRDefault="00F212F2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E70E4">
        <w:rPr>
          <w:rFonts w:ascii="Times New Roman" w:hAnsi="Times New Roman"/>
          <w:sz w:val="28"/>
          <w:szCs w:val="28"/>
        </w:rPr>
        <w:t>Программа курса  поможет научиться правильно решать расчетные химические задачи и окажется полезной как для учащихся, интересующихся химией, так и для тех, кто готовится к сдаче экзамена.</w:t>
      </w:r>
    </w:p>
    <w:p w:rsidR="00F212F2" w:rsidRPr="00280DBF" w:rsidRDefault="00F212F2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80DBF">
        <w:rPr>
          <w:rFonts w:ascii="Times New Roman" w:hAnsi="Times New Roman"/>
          <w:sz w:val="28"/>
          <w:szCs w:val="28"/>
        </w:rPr>
        <w:t xml:space="preserve"> </w:t>
      </w:r>
      <w:r w:rsidR="00F800E9" w:rsidRPr="00280DBF">
        <w:rPr>
          <w:rFonts w:ascii="Times New Roman" w:hAnsi="Times New Roman"/>
          <w:sz w:val="28"/>
          <w:szCs w:val="28"/>
        </w:rPr>
        <w:t xml:space="preserve">Предполагается </w:t>
      </w:r>
      <w:r w:rsidR="00F800E9" w:rsidRPr="00280DBF">
        <w:rPr>
          <w:rFonts w:ascii="Times New Roman" w:hAnsi="Times New Roman"/>
          <w:bCs/>
          <w:sz w:val="28"/>
          <w:szCs w:val="28"/>
        </w:rPr>
        <w:t>использовать следующие</w:t>
      </w:r>
      <w:r w:rsidR="00C75536" w:rsidRPr="00280DBF">
        <w:rPr>
          <w:rFonts w:ascii="Times New Roman" w:hAnsi="Times New Roman"/>
          <w:bCs/>
          <w:sz w:val="28"/>
          <w:szCs w:val="28"/>
        </w:rPr>
        <w:t xml:space="preserve"> формы занятий</w:t>
      </w:r>
      <w:r w:rsidR="00F800E9" w:rsidRPr="00280DBF">
        <w:rPr>
          <w:rFonts w:ascii="Times New Roman" w:hAnsi="Times New Roman"/>
          <w:bCs/>
          <w:spacing w:val="-1"/>
          <w:sz w:val="28"/>
          <w:szCs w:val="28"/>
        </w:rPr>
        <w:t>: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75536" w:rsidRPr="00280DBF">
        <w:rPr>
          <w:rFonts w:ascii="Times New Roman" w:hAnsi="Times New Roman"/>
          <w:spacing w:val="-1"/>
          <w:sz w:val="28"/>
          <w:szCs w:val="28"/>
        </w:rPr>
        <w:t xml:space="preserve">лекции, 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t>фронтальный разбор спос</w:t>
      </w:r>
      <w:r w:rsidR="001E70E4" w:rsidRPr="00280DBF">
        <w:rPr>
          <w:rFonts w:ascii="Times New Roman" w:hAnsi="Times New Roman"/>
          <w:spacing w:val="-1"/>
          <w:sz w:val="28"/>
          <w:szCs w:val="28"/>
        </w:rPr>
        <w:t xml:space="preserve">обов решения новых типов задач; </w:t>
      </w:r>
      <w:r w:rsidR="00B02007" w:rsidRPr="00280DBF">
        <w:rPr>
          <w:rFonts w:ascii="Times New Roman" w:hAnsi="Times New Roman"/>
          <w:spacing w:val="-1"/>
          <w:sz w:val="28"/>
          <w:szCs w:val="28"/>
        </w:rPr>
        <w:t xml:space="preserve">практические занятия; 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t>групповое и индивидуально</w:t>
      </w:r>
      <w:r w:rsidR="001E70E4" w:rsidRPr="00280DBF">
        <w:rPr>
          <w:rFonts w:ascii="Times New Roman" w:hAnsi="Times New Roman"/>
          <w:spacing w:val="-1"/>
          <w:sz w:val="28"/>
          <w:szCs w:val="28"/>
        </w:rPr>
        <w:t>е самостоятельное решение задач;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t xml:space="preserve"> кол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softHyphen/>
      </w:r>
      <w:r w:rsidR="00F800E9" w:rsidRPr="00280DBF">
        <w:rPr>
          <w:rFonts w:ascii="Times New Roman" w:hAnsi="Times New Roman"/>
          <w:sz w:val="28"/>
          <w:szCs w:val="28"/>
        </w:rPr>
        <w:t>лективное обсуждение решения наиболее сложных и</w:t>
      </w:r>
      <w:r w:rsidR="001E70E4" w:rsidRPr="00280DBF">
        <w:rPr>
          <w:rFonts w:ascii="Times New Roman" w:hAnsi="Times New Roman"/>
          <w:sz w:val="28"/>
          <w:szCs w:val="28"/>
        </w:rPr>
        <w:t xml:space="preserve"> нестандарт</w:t>
      </w:r>
      <w:r w:rsidR="001E70E4" w:rsidRPr="00280DBF">
        <w:rPr>
          <w:rFonts w:ascii="Times New Roman" w:hAnsi="Times New Roman"/>
          <w:sz w:val="28"/>
          <w:szCs w:val="28"/>
        </w:rPr>
        <w:softHyphen/>
        <w:t>ных задач</w:t>
      </w:r>
      <w:r w:rsidR="00B02007" w:rsidRPr="00280DBF">
        <w:rPr>
          <w:rFonts w:ascii="Times New Roman" w:hAnsi="Times New Roman"/>
          <w:sz w:val="28"/>
          <w:szCs w:val="28"/>
        </w:rPr>
        <w:t xml:space="preserve">; 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t xml:space="preserve">работа учащихся над творческими </w:t>
      </w:r>
      <w:r w:rsidR="00F800E9" w:rsidRPr="00280DBF">
        <w:rPr>
          <w:rFonts w:ascii="Times New Roman" w:hAnsi="Times New Roman"/>
          <w:sz w:val="28"/>
          <w:szCs w:val="28"/>
        </w:rPr>
        <w:t>проектами.</w:t>
      </w:r>
      <w:r w:rsidR="00B02007" w:rsidRPr="00280DB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lastRenderedPageBreak/>
        <w:t>Достижения учащихся, успешность решения ими задач фикси</w:t>
      </w:r>
      <w:r w:rsidR="00F800E9" w:rsidRPr="00280DBF">
        <w:rPr>
          <w:rFonts w:ascii="Times New Roman" w:hAnsi="Times New Roman"/>
          <w:spacing w:val="-1"/>
          <w:sz w:val="28"/>
          <w:szCs w:val="28"/>
        </w:rPr>
        <w:softHyphen/>
      </w:r>
      <w:r w:rsidR="00F800E9" w:rsidRPr="00280DBF">
        <w:rPr>
          <w:rFonts w:ascii="Times New Roman" w:hAnsi="Times New Roman"/>
          <w:spacing w:val="-2"/>
          <w:sz w:val="28"/>
          <w:szCs w:val="28"/>
        </w:rPr>
        <w:t xml:space="preserve">руются по каждому блоку, по окончании курса планируется защита </w:t>
      </w:r>
      <w:r w:rsidR="00F800E9" w:rsidRPr="00280DBF">
        <w:rPr>
          <w:rFonts w:ascii="Times New Roman" w:hAnsi="Times New Roman"/>
          <w:sz w:val="28"/>
          <w:szCs w:val="28"/>
        </w:rPr>
        <w:t>учащимися разработанных проектов.</w:t>
      </w:r>
    </w:p>
    <w:p w:rsidR="00B02007" w:rsidRPr="00280DBF" w:rsidRDefault="00F212F2" w:rsidP="0016488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80DBF">
        <w:rPr>
          <w:rFonts w:ascii="Times New Roman" w:hAnsi="Times New Roman"/>
          <w:b/>
          <w:sz w:val="28"/>
          <w:szCs w:val="28"/>
        </w:rPr>
        <w:t>Формами отчётности</w:t>
      </w:r>
      <w:r w:rsidRPr="00280DBF">
        <w:rPr>
          <w:rFonts w:ascii="Times New Roman" w:hAnsi="Times New Roman"/>
          <w:sz w:val="28"/>
          <w:szCs w:val="28"/>
        </w:rPr>
        <w:t xml:space="preserve"> по изучению данного элективного курса могут быть:</w:t>
      </w:r>
      <w:r w:rsidR="00E15593" w:rsidRPr="00280DBF">
        <w:rPr>
          <w:rFonts w:ascii="Times New Roman" w:hAnsi="Times New Roman"/>
          <w:sz w:val="28"/>
          <w:szCs w:val="28"/>
        </w:rPr>
        <w:t xml:space="preserve"> </w:t>
      </w:r>
      <w:r w:rsidR="00576774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составление сборников авторских задач по различным темам</w:t>
      </w:r>
      <w:r w:rsidR="00B02007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,</w:t>
      </w:r>
      <w:r w:rsidR="00B02007" w:rsidRPr="00280DBF">
        <w:rPr>
          <w:rFonts w:ascii="Times New Roman" w:hAnsi="Times New Roman"/>
          <w:sz w:val="28"/>
          <w:szCs w:val="28"/>
        </w:rPr>
        <w:t xml:space="preserve"> например, «Экология», «Медицина» и т.д.</w:t>
      </w:r>
      <w:r w:rsidR="00B02007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 из разных источников</w:t>
      </w:r>
      <w:r w:rsidR="00E15593" w:rsidRPr="00280DBF">
        <w:rPr>
          <w:rFonts w:ascii="Times New Roman" w:hAnsi="Times New Roman"/>
          <w:sz w:val="28"/>
          <w:szCs w:val="28"/>
        </w:rPr>
        <w:t>;</w:t>
      </w:r>
      <w:r w:rsidR="00B02007" w:rsidRPr="00280DBF">
        <w:rPr>
          <w:rFonts w:ascii="Times New Roman" w:hAnsi="Times New Roman"/>
          <w:sz w:val="28"/>
          <w:szCs w:val="28"/>
        </w:rPr>
        <w:t xml:space="preserve"> </w:t>
      </w:r>
      <w:r w:rsidR="00576774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творческое оформление составленных </w:t>
      </w:r>
      <w:r w:rsidR="00B02007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оригинальных </w:t>
      </w:r>
      <w:r w:rsidR="00576774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задач;</w:t>
      </w:r>
      <w:r w:rsidR="00280DBF" w:rsidRPr="00280DBF"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 xml:space="preserve"> моделирование и изготовление прибора </w:t>
      </w:r>
      <w:r w:rsidR="00B02007" w:rsidRPr="00280DBF">
        <w:rPr>
          <w:rFonts w:ascii="Times New Roman" w:hAnsi="Times New Roman"/>
          <w:sz w:val="28"/>
          <w:szCs w:val="28"/>
        </w:rPr>
        <w:t>для опре</w:t>
      </w:r>
      <w:r w:rsidR="00B02007" w:rsidRPr="00280DBF">
        <w:rPr>
          <w:rFonts w:ascii="Times New Roman" w:hAnsi="Times New Roman"/>
          <w:sz w:val="28"/>
          <w:szCs w:val="28"/>
        </w:rPr>
        <w:softHyphen/>
        <w:t>деления массовой доли  примесей в  природных карбонатах</w:t>
      </w:r>
      <w:r w:rsidR="00280DBF" w:rsidRPr="00280DBF">
        <w:rPr>
          <w:rFonts w:ascii="Times New Roman" w:hAnsi="Times New Roman"/>
          <w:sz w:val="28"/>
          <w:szCs w:val="28"/>
        </w:rPr>
        <w:t>; о</w:t>
      </w:r>
      <w:r w:rsidR="00B02007" w:rsidRPr="00280DBF">
        <w:rPr>
          <w:rFonts w:ascii="Times New Roman" w:hAnsi="Times New Roman"/>
          <w:spacing w:val="-1"/>
          <w:sz w:val="28"/>
          <w:szCs w:val="28"/>
        </w:rPr>
        <w:t>предел</w:t>
      </w:r>
      <w:r w:rsidR="00280DBF" w:rsidRPr="00280DBF">
        <w:rPr>
          <w:rFonts w:ascii="Times New Roman" w:hAnsi="Times New Roman"/>
          <w:spacing w:val="-1"/>
          <w:sz w:val="28"/>
          <w:szCs w:val="28"/>
        </w:rPr>
        <w:t>ение</w:t>
      </w:r>
      <w:r w:rsidR="00B02007" w:rsidRPr="00280DBF">
        <w:rPr>
          <w:rFonts w:ascii="Times New Roman" w:hAnsi="Times New Roman"/>
          <w:spacing w:val="-1"/>
          <w:sz w:val="28"/>
          <w:szCs w:val="28"/>
        </w:rPr>
        <w:t xml:space="preserve"> состав кристаллогидрата карбоната </w:t>
      </w:r>
      <w:r w:rsidR="00B02007" w:rsidRPr="00280DBF">
        <w:rPr>
          <w:rFonts w:ascii="Times New Roman" w:hAnsi="Times New Roman"/>
          <w:sz w:val="28"/>
          <w:szCs w:val="28"/>
        </w:rPr>
        <w:t>натрия</w:t>
      </w:r>
      <w:r w:rsidR="00280DBF" w:rsidRPr="00280DBF">
        <w:rPr>
          <w:rFonts w:ascii="Times New Roman" w:hAnsi="Times New Roman"/>
          <w:sz w:val="28"/>
          <w:szCs w:val="28"/>
        </w:rPr>
        <w:t>, определение количественного состава смеси, со</w:t>
      </w:r>
      <w:r w:rsidR="00280DBF" w:rsidRPr="00280DBF">
        <w:rPr>
          <w:rFonts w:ascii="Times New Roman" w:hAnsi="Times New Roman"/>
          <w:sz w:val="28"/>
          <w:szCs w:val="28"/>
        </w:rPr>
        <w:softHyphen/>
        <w:t>держащей металлы; с</w:t>
      </w:r>
      <w:r w:rsidR="00B02007" w:rsidRPr="00280DBF">
        <w:rPr>
          <w:rFonts w:ascii="Times New Roman" w:hAnsi="Times New Roman"/>
          <w:sz w:val="28"/>
          <w:szCs w:val="28"/>
        </w:rPr>
        <w:t>остав</w:t>
      </w:r>
      <w:r w:rsidR="00280DBF" w:rsidRPr="00280DBF">
        <w:rPr>
          <w:rFonts w:ascii="Times New Roman" w:hAnsi="Times New Roman"/>
          <w:sz w:val="28"/>
          <w:szCs w:val="28"/>
        </w:rPr>
        <w:t xml:space="preserve">ление </w:t>
      </w:r>
      <w:r w:rsidR="00B02007" w:rsidRPr="00280DBF">
        <w:rPr>
          <w:rFonts w:ascii="Times New Roman" w:hAnsi="Times New Roman"/>
          <w:sz w:val="28"/>
          <w:szCs w:val="28"/>
        </w:rPr>
        <w:t xml:space="preserve"> задач для школьной олимпиады по</w:t>
      </w:r>
      <w:r w:rsidR="00280DBF" w:rsidRPr="00280DBF">
        <w:rPr>
          <w:rFonts w:ascii="Times New Roman" w:hAnsi="Times New Roman"/>
          <w:sz w:val="28"/>
          <w:szCs w:val="28"/>
        </w:rPr>
        <w:t xml:space="preserve"> </w:t>
      </w:r>
      <w:r w:rsidR="00B02007" w:rsidRPr="00280DBF">
        <w:rPr>
          <w:rFonts w:ascii="Times New Roman" w:hAnsi="Times New Roman"/>
          <w:sz w:val="28"/>
          <w:szCs w:val="28"/>
        </w:rPr>
        <w:t>химии для 9 класса (все задачи сдаются в решен</w:t>
      </w:r>
      <w:r w:rsidR="00B02007" w:rsidRPr="00280DBF">
        <w:rPr>
          <w:rFonts w:ascii="Times New Roman" w:hAnsi="Times New Roman"/>
          <w:sz w:val="28"/>
          <w:szCs w:val="28"/>
        </w:rPr>
        <w:softHyphen/>
        <w:t>ном виде)</w:t>
      </w:r>
      <w:r w:rsidR="00280DBF" w:rsidRPr="00280DBF">
        <w:rPr>
          <w:rFonts w:ascii="Times New Roman" w:hAnsi="Times New Roman"/>
          <w:sz w:val="28"/>
          <w:szCs w:val="28"/>
        </w:rPr>
        <w:t>.</w:t>
      </w:r>
    </w:p>
    <w:p w:rsidR="00B02007" w:rsidRDefault="00B02007" w:rsidP="00164882">
      <w:pPr>
        <w:shd w:val="clear" w:color="auto" w:fill="FFFFFF"/>
        <w:spacing w:line="264" w:lineRule="exact"/>
        <w:ind w:firstLine="567"/>
      </w:pPr>
    </w:p>
    <w:p w:rsidR="00C1420A" w:rsidRDefault="00C1420A" w:rsidP="00164882">
      <w:pPr>
        <w:spacing w:after="100" w:afterAutospacing="1"/>
        <w:ind w:firstLine="567"/>
        <w:jc w:val="center"/>
        <w:rPr>
          <w:b/>
          <w:sz w:val="28"/>
          <w:szCs w:val="28"/>
        </w:rPr>
      </w:pPr>
      <w:r w:rsidRPr="00AC5445">
        <w:rPr>
          <w:b/>
          <w:sz w:val="28"/>
          <w:szCs w:val="28"/>
        </w:rPr>
        <w:t>Содержание обучения</w:t>
      </w:r>
    </w:p>
    <w:p w:rsidR="002D0901" w:rsidRPr="00EE1CB0" w:rsidRDefault="002D0901" w:rsidP="00164882">
      <w:pPr>
        <w:ind w:firstLine="567"/>
        <w:jc w:val="both"/>
        <w:rPr>
          <w:b/>
          <w:sz w:val="28"/>
          <w:szCs w:val="28"/>
        </w:rPr>
      </w:pPr>
      <w:r w:rsidRPr="00EE1CB0">
        <w:rPr>
          <w:b/>
          <w:sz w:val="28"/>
          <w:szCs w:val="28"/>
        </w:rPr>
        <w:t>1. Введение (1ч</w:t>
      </w:r>
      <w:r w:rsidR="00A061B1">
        <w:rPr>
          <w:b/>
          <w:sz w:val="28"/>
          <w:szCs w:val="28"/>
        </w:rPr>
        <w:t>ас</w:t>
      </w:r>
      <w:r w:rsidRPr="00EE1CB0">
        <w:rPr>
          <w:b/>
          <w:sz w:val="28"/>
          <w:szCs w:val="28"/>
        </w:rPr>
        <w:t>)</w:t>
      </w:r>
    </w:p>
    <w:p w:rsidR="002D0901" w:rsidRPr="00EE1CB0" w:rsidRDefault="002D0901" w:rsidP="00164882">
      <w:pPr>
        <w:ind w:firstLine="567"/>
        <w:jc w:val="both"/>
        <w:rPr>
          <w:sz w:val="28"/>
          <w:szCs w:val="28"/>
        </w:rPr>
      </w:pPr>
      <w:r w:rsidRPr="00EE1CB0">
        <w:rPr>
          <w:sz w:val="28"/>
          <w:szCs w:val="28"/>
        </w:rPr>
        <w:t xml:space="preserve"> Цели, задачи, структура курса, формы работы и формы отчетности. </w:t>
      </w:r>
    </w:p>
    <w:p w:rsidR="00EE1CB0" w:rsidRDefault="002D0901" w:rsidP="00164882">
      <w:pPr>
        <w:ind w:firstLine="567"/>
        <w:jc w:val="both"/>
        <w:rPr>
          <w:rStyle w:val="a6"/>
          <w:i w:val="0"/>
          <w:sz w:val="28"/>
          <w:szCs w:val="28"/>
        </w:rPr>
      </w:pPr>
      <w:r w:rsidRPr="00EE1CB0">
        <w:rPr>
          <w:b/>
          <w:sz w:val="28"/>
          <w:szCs w:val="28"/>
        </w:rPr>
        <w:t>Тема 1.</w:t>
      </w:r>
      <w:r w:rsidR="00791F06">
        <w:rPr>
          <w:b/>
          <w:sz w:val="28"/>
          <w:szCs w:val="28"/>
        </w:rPr>
        <w:t xml:space="preserve"> </w:t>
      </w:r>
      <w:r w:rsidRPr="00EE1CB0">
        <w:rPr>
          <w:b/>
          <w:sz w:val="28"/>
          <w:szCs w:val="28"/>
        </w:rPr>
        <w:t>Расчеты по химическим формулам (</w:t>
      </w:r>
      <w:r w:rsidR="00EC4E93" w:rsidRPr="00EE1CB0">
        <w:rPr>
          <w:b/>
          <w:sz w:val="28"/>
          <w:szCs w:val="28"/>
        </w:rPr>
        <w:t>4</w:t>
      </w:r>
      <w:r w:rsidRPr="00EE1CB0">
        <w:rPr>
          <w:b/>
          <w:sz w:val="28"/>
          <w:szCs w:val="28"/>
        </w:rPr>
        <w:t xml:space="preserve"> ч</w:t>
      </w:r>
      <w:r w:rsidR="00A061B1">
        <w:rPr>
          <w:b/>
          <w:sz w:val="28"/>
          <w:szCs w:val="28"/>
        </w:rPr>
        <w:t>аса</w:t>
      </w:r>
      <w:r w:rsidRPr="00EE1CB0">
        <w:rPr>
          <w:b/>
          <w:sz w:val="28"/>
          <w:szCs w:val="28"/>
        </w:rPr>
        <w:t>)</w:t>
      </w:r>
    </w:p>
    <w:p w:rsidR="00F44176" w:rsidRPr="00EE1CB0" w:rsidRDefault="002D0901" w:rsidP="00164882">
      <w:pPr>
        <w:ind w:firstLine="567"/>
        <w:jc w:val="both"/>
        <w:rPr>
          <w:rStyle w:val="a6"/>
          <w:i w:val="0"/>
          <w:iCs w:val="0"/>
          <w:sz w:val="28"/>
          <w:szCs w:val="28"/>
        </w:rPr>
      </w:pPr>
      <w:r w:rsidRPr="00EE1CB0">
        <w:rPr>
          <w:rStyle w:val="a6"/>
          <w:i w:val="0"/>
          <w:sz w:val="28"/>
          <w:szCs w:val="28"/>
        </w:rPr>
        <w:t xml:space="preserve">Основные понятия и законы химии. Количество вещества. Молярная масса. Постоянная Авогадро. </w:t>
      </w:r>
      <w:r w:rsidR="00F44176" w:rsidRPr="00EE1CB0">
        <w:rPr>
          <w:rStyle w:val="a6"/>
          <w:i w:val="0"/>
          <w:sz w:val="28"/>
          <w:szCs w:val="28"/>
        </w:rPr>
        <w:t xml:space="preserve">Число структурных единиц. </w:t>
      </w:r>
      <w:r w:rsidRPr="00EE1CB0">
        <w:rPr>
          <w:rStyle w:val="a6"/>
          <w:i w:val="0"/>
          <w:sz w:val="28"/>
          <w:szCs w:val="28"/>
        </w:rPr>
        <w:t xml:space="preserve">Молярный объем газа. Относительная плотность газа. Массовая доля элемента. Массовая доля вещества. Мольная доля вещества. Средняя молекулярная масса смеси газов. Массовая доля газов в газовой смеси. Вычисления с использованием </w:t>
      </w:r>
      <w:r w:rsidR="00F44176" w:rsidRPr="00EE1CB0">
        <w:rPr>
          <w:rStyle w:val="a6"/>
          <w:i w:val="0"/>
          <w:sz w:val="28"/>
          <w:szCs w:val="28"/>
        </w:rPr>
        <w:t xml:space="preserve">физических </w:t>
      </w:r>
      <w:r w:rsidRPr="00EE1CB0">
        <w:rPr>
          <w:rStyle w:val="a6"/>
          <w:i w:val="0"/>
          <w:sz w:val="28"/>
          <w:szCs w:val="28"/>
        </w:rPr>
        <w:t>величин</w:t>
      </w:r>
      <w:r w:rsidR="00F44176" w:rsidRPr="00EE1CB0">
        <w:rPr>
          <w:rStyle w:val="a6"/>
          <w:i w:val="0"/>
          <w:sz w:val="28"/>
          <w:szCs w:val="28"/>
        </w:rPr>
        <w:t xml:space="preserve"> (</w:t>
      </w:r>
      <w:r w:rsidRPr="00EE1CB0">
        <w:rPr>
          <w:rStyle w:val="a6"/>
          <w:i w:val="0"/>
          <w:sz w:val="28"/>
          <w:szCs w:val="28"/>
        </w:rPr>
        <w:t>количество вещества, молярный объем газа, относительная плотность газа, массовая доля</w:t>
      </w:r>
      <w:r w:rsidR="00F44176" w:rsidRPr="00EE1CB0">
        <w:rPr>
          <w:rStyle w:val="a6"/>
          <w:i w:val="0"/>
          <w:sz w:val="28"/>
          <w:szCs w:val="28"/>
        </w:rPr>
        <w:t>) и</w:t>
      </w:r>
      <w:r w:rsidRPr="00EE1CB0">
        <w:rPr>
          <w:rStyle w:val="a6"/>
          <w:i w:val="0"/>
          <w:sz w:val="28"/>
          <w:szCs w:val="28"/>
        </w:rPr>
        <w:t xml:space="preserve"> постоянн</w:t>
      </w:r>
      <w:r w:rsidR="00F44176" w:rsidRPr="00EE1CB0">
        <w:rPr>
          <w:rStyle w:val="a6"/>
          <w:i w:val="0"/>
          <w:sz w:val="28"/>
          <w:szCs w:val="28"/>
        </w:rPr>
        <w:t>ой</w:t>
      </w:r>
      <w:r w:rsidRPr="00EE1CB0">
        <w:rPr>
          <w:rStyle w:val="a6"/>
          <w:i w:val="0"/>
          <w:sz w:val="28"/>
          <w:szCs w:val="28"/>
        </w:rPr>
        <w:t xml:space="preserve"> Авогадро. Определение средней молекулярной массы смеси. Определение относительной плотности газовой смеси. </w:t>
      </w:r>
      <w:r w:rsidR="00F44176" w:rsidRPr="00EE1CB0">
        <w:rPr>
          <w:rStyle w:val="a6"/>
          <w:i w:val="0"/>
          <w:sz w:val="28"/>
          <w:szCs w:val="28"/>
        </w:rPr>
        <w:t>Определение средней молекулярной массы смеси. Определение относительной плотности газовой сме</w:t>
      </w:r>
      <w:r w:rsidR="00F44176" w:rsidRPr="00EE1CB0">
        <w:rPr>
          <w:rStyle w:val="a6"/>
          <w:i w:val="0"/>
          <w:sz w:val="28"/>
          <w:szCs w:val="28"/>
        </w:rPr>
        <w:softHyphen/>
        <w:t xml:space="preserve">си. </w:t>
      </w:r>
      <w:r w:rsidRPr="00EE1CB0">
        <w:rPr>
          <w:rStyle w:val="a6"/>
          <w:i w:val="0"/>
          <w:sz w:val="28"/>
          <w:szCs w:val="28"/>
        </w:rPr>
        <w:t>Определение состава газовых смесей.</w:t>
      </w:r>
      <w:r w:rsidR="00F44176" w:rsidRPr="00EE1CB0">
        <w:rPr>
          <w:rStyle w:val="a6"/>
          <w:i w:val="0"/>
          <w:sz w:val="28"/>
          <w:szCs w:val="28"/>
        </w:rPr>
        <w:t xml:space="preserve"> </w:t>
      </w:r>
    </w:p>
    <w:p w:rsidR="00791F06" w:rsidRDefault="00A061B1" w:rsidP="0016488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Растворы (6 часов)</w:t>
      </w:r>
    </w:p>
    <w:p w:rsidR="002D0901" w:rsidRPr="00791F06" w:rsidRDefault="002D0901" w:rsidP="00164882">
      <w:pPr>
        <w:ind w:firstLine="567"/>
        <w:jc w:val="both"/>
        <w:rPr>
          <w:b/>
          <w:sz w:val="28"/>
          <w:szCs w:val="28"/>
        </w:rPr>
      </w:pPr>
      <w:r w:rsidRPr="00EE1CB0">
        <w:rPr>
          <w:sz w:val="28"/>
          <w:szCs w:val="28"/>
        </w:rPr>
        <w:t>Массовая доля растворенного вещества. Правило смешения. Расчеты с использованием массовой доли растворенного вещества. Молярная концентрация. Расчетно-практические задачи на приготовление растворов заданной концентрации из чистого растворенного вещества и воды, кристаллогидрата и воды; другого раствора и воды. Растворимость веществ. Насыщенные растворы. Массовая доля вещества в насыщенном растворе. Решение задач на растворимость.</w:t>
      </w:r>
    </w:p>
    <w:p w:rsidR="002D0901" w:rsidRPr="00EE1CB0" w:rsidRDefault="002D0901" w:rsidP="00164882">
      <w:pPr>
        <w:ind w:firstLine="567"/>
        <w:jc w:val="both"/>
        <w:rPr>
          <w:b/>
          <w:sz w:val="28"/>
          <w:szCs w:val="28"/>
        </w:rPr>
      </w:pPr>
      <w:r w:rsidRPr="00EE1CB0">
        <w:rPr>
          <w:b/>
          <w:sz w:val="28"/>
          <w:szCs w:val="28"/>
        </w:rPr>
        <w:t>Тема 3. Вычисления по химическим уравнениям (</w:t>
      </w:r>
      <w:r w:rsidR="00164882">
        <w:rPr>
          <w:b/>
          <w:sz w:val="28"/>
          <w:szCs w:val="28"/>
        </w:rPr>
        <w:t>6</w:t>
      </w:r>
      <w:r w:rsidRPr="00EE1CB0">
        <w:rPr>
          <w:b/>
          <w:sz w:val="28"/>
          <w:szCs w:val="28"/>
        </w:rPr>
        <w:t xml:space="preserve"> часов)</w:t>
      </w:r>
    </w:p>
    <w:p w:rsidR="00EE1CB0" w:rsidRDefault="00F44176" w:rsidP="00164882">
      <w:pPr>
        <w:ind w:firstLine="567"/>
        <w:jc w:val="both"/>
        <w:rPr>
          <w:spacing w:val="-2"/>
          <w:sz w:val="28"/>
          <w:szCs w:val="28"/>
        </w:rPr>
      </w:pPr>
      <w:r w:rsidRPr="00EE1CB0">
        <w:rPr>
          <w:sz w:val="28"/>
          <w:szCs w:val="28"/>
        </w:rPr>
        <w:t>Закон объемных отношений газообразных веществ. Вычисление объемных отношений газов. Задачи, связанные с вычислением массовой доли веще</w:t>
      </w:r>
      <w:r w:rsidRPr="00EE1CB0">
        <w:rPr>
          <w:sz w:val="28"/>
          <w:szCs w:val="28"/>
        </w:rPr>
        <w:softHyphen/>
        <w:t>ства в образовавшемся растворе. Вычисление массы (объема, коли</w:t>
      </w:r>
      <w:r w:rsidRPr="00EE1CB0">
        <w:rPr>
          <w:sz w:val="28"/>
          <w:szCs w:val="28"/>
        </w:rPr>
        <w:softHyphen/>
        <w:t xml:space="preserve">чества вещества) </w:t>
      </w:r>
      <w:r w:rsidRPr="00EE1CB0">
        <w:rPr>
          <w:sz w:val="28"/>
          <w:szCs w:val="28"/>
        </w:rPr>
        <w:lastRenderedPageBreak/>
        <w:t>продукта реакции, если одно из реагирующих ве</w:t>
      </w:r>
      <w:r w:rsidRPr="00EE1CB0">
        <w:rPr>
          <w:sz w:val="28"/>
          <w:szCs w:val="28"/>
        </w:rPr>
        <w:softHyphen/>
        <w:t xml:space="preserve">ществ дано в избытке: вещество, взятое в избытке, не реагирует с продуктом реакции; вещество, взятое в избытке, взаимодействует с продуктом реакции. </w:t>
      </w:r>
      <w:r w:rsidR="006F6A91" w:rsidRPr="00EE1CB0">
        <w:rPr>
          <w:sz w:val="28"/>
          <w:szCs w:val="28"/>
        </w:rPr>
        <w:t xml:space="preserve">Определение состава смеси, </w:t>
      </w:r>
      <w:r w:rsidR="00EE1CB0" w:rsidRPr="00EE1CB0">
        <w:rPr>
          <w:sz w:val="28"/>
          <w:szCs w:val="28"/>
        </w:rPr>
        <w:t xml:space="preserve">все </w:t>
      </w:r>
      <w:r w:rsidR="006F6A91" w:rsidRPr="00EE1CB0">
        <w:rPr>
          <w:sz w:val="28"/>
          <w:szCs w:val="28"/>
        </w:rPr>
        <w:t>компоненты которой взаимодействуют с указанным</w:t>
      </w:r>
      <w:r w:rsidR="00EE1CB0" w:rsidRPr="00EE1CB0">
        <w:rPr>
          <w:sz w:val="28"/>
          <w:szCs w:val="28"/>
        </w:rPr>
        <w:t>и компонентами.</w:t>
      </w:r>
      <w:r w:rsidR="006F6A91" w:rsidRPr="00EE1CB0">
        <w:rPr>
          <w:sz w:val="28"/>
          <w:szCs w:val="28"/>
        </w:rPr>
        <w:t xml:space="preserve"> </w:t>
      </w:r>
      <w:r w:rsidR="00EE1CB0" w:rsidRPr="00EE1CB0">
        <w:rPr>
          <w:sz w:val="28"/>
          <w:szCs w:val="28"/>
        </w:rPr>
        <w:t xml:space="preserve">Определение состава смеси, компоненты которой выборочно взаимодействуют с указанным </w:t>
      </w:r>
      <w:r w:rsidR="006F6A91" w:rsidRPr="00EE1CB0">
        <w:rPr>
          <w:sz w:val="28"/>
          <w:szCs w:val="28"/>
        </w:rPr>
        <w:t>реагентом.</w:t>
      </w:r>
      <w:r w:rsidR="00EE1CB0">
        <w:rPr>
          <w:sz w:val="28"/>
          <w:szCs w:val="28"/>
        </w:rPr>
        <w:t xml:space="preserve"> </w:t>
      </w:r>
      <w:r w:rsidR="00EE1CB0" w:rsidRPr="00EE1CB0">
        <w:rPr>
          <w:spacing w:val="-2"/>
          <w:sz w:val="28"/>
          <w:szCs w:val="28"/>
        </w:rPr>
        <w:t>Защита творческих проектов.</w:t>
      </w:r>
    </w:p>
    <w:p w:rsidR="00791F06" w:rsidRPr="00EE1CB0" w:rsidRDefault="00791F06" w:rsidP="00164882">
      <w:pPr>
        <w:jc w:val="both"/>
        <w:rPr>
          <w:bCs/>
          <w:spacing w:val="-2"/>
          <w:sz w:val="28"/>
          <w:szCs w:val="28"/>
        </w:rPr>
      </w:pPr>
    </w:p>
    <w:p w:rsidR="0093523C" w:rsidRPr="00E8370E" w:rsidRDefault="0093523C" w:rsidP="00164882">
      <w:pPr>
        <w:jc w:val="center"/>
        <w:rPr>
          <w:b/>
          <w:sz w:val="28"/>
          <w:szCs w:val="28"/>
        </w:rPr>
      </w:pPr>
      <w:r w:rsidRPr="00E8370E">
        <w:rPr>
          <w:b/>
          <w:sz w:val="28"/>
          <w:szCs w:val="28"/>
        </w:rPr>
        <w:t>Тематическое планирование</w:t>
      </w:r>
    </w:p>
    <w:p w:rsidR="0093523C" w:rsidRPr="00910551" w:rsidRDefault="0093523C" w:rsidP="00164882">
      <w:pPr>
        <w:tabs>
          <w:tab w:val="left" w:pos="5160"/>
        </w:tabs>
        <w:jc w:val="both"/>
        <w:rPr>
          <w:color w:val="00B050"/>
          <w:sz w:val="28"/>
          <w:szCs w:val="28"/>
        </w:rPr>
      </w:pPr>
    </w:p>
    <w:tbl>
      <w:tblPr>
        <w:tblW w:w="1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647"/>
        <w:gridCol w:w="1417"/>
        <w:gridCol w:w="1607"/>
      </w:tblGrid>
      <w:tr w:rsidR="00D46134" w:rsidRPr="00062773" w:rsidTr="00EC11CB">
        <w:trPr>
          <w:trHeight w:val="52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jc w:val="both"/>
            </w:pPr>
            <w:r w:rsidRPr="00062773">
              <w:t>№№</w:t>
            </w:r>
          </w:p>
          <w:p w:rsidR="00D46134" w:rsidRPr="00062773" w:rsidRDefault="00D46134" w:rsidP="00164882">
            <w:pPr>
              <w:widowControl w:val="0"/>
              <w:jc w:val="both"/>
            </w:pPr>
            <w:r w:rsidRPr="00062773">
              <w:t>п\п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jc w:val="both"/>
            </w:pPr>
          </w:p>
          <w:p w:rsidR="00D46134" w:rsidRPr="00062773" w:rsidRDefault="00D46134" w:rsidP="00164882">
            <w:pPr>
              <w:widowControl w:val="0"/>
            </w:pPr>
            <w:r w:rsidRPr="00062773">
              <w:t xml:space="preserve">Наименование раздела, темы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r w:rsidRPr="00062773">
              <w:t>Количество</w:t>
            </w:r>
            <w:r w:rsidR="006C1DA1" w:rsidRPr="00062773">
              <w:t xml:space="preserve"> </w:t>
            </w:r>
            <w:r w:rsidR="002D35B2">
              <w:t xml:space="preserve">  </w:t>
            </w:r>
            <w:r w:rsidRPr="00062773">
              <w:t xml:space="preserve">часов по </w:t>
            </w:r>
          </w:p>
          <w:p w:rsidR="00D46134" w:rsidRPr="00062773" w:rsidRDefault="00D46134" w:rsidP="00164882">
            <w:pPr>
              <w:jc w:val="center"/>
            </w:pPr>
            <w:r w:rsidRPr="00062773">
              <w:t>программе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73">
              <w:rPr>
                <w:rFonts w:ascii="Times New Roman" w:hAnsi="Times New Roman"/>
                <w:sz w:val="24"/>
                <w:szCs w:val="24"/>
              </w:rPr>
              <w:t>Из</w:t>
            </w:r>
            <w:r w:rsidR="006C1DA1" w:rsidRPr="00062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73">
              <w:rPr>
                <w:rFonts w:ascii="Times New Roman" w:hAnsi="Times New Roman"/>
                <w:sz w:val="24"/>
                <w:szCs w:val="24"/>
              </w:rPr>
              <w:t>них практические</w:t>
            </w:r>
          </w:p>
          <w:p w:rsidR="00D46134" w:rsidRPr="00062773" w:rsidRDefault="00D46134" w:rsidP="00164882">
            <w:pPr>
              <w:widowControl w:val="0"/>
              <w:tabs>
                <w:tab w:val="left" w:pos="5160"/>
              </w:tabs>
              <w:jc w:val="center"/>
            </w:pPr>
            <w:r w:rsidRPr="00062773">
              <w:t>работы</w:t>
            </w:r>
          </w:p>
        </w:tc>
      </w:tr>
      <w:tr w:rsidR="00D46134" w:rsidRPr="00062773" w:rsidTr="00EC11CB">
        <w:trPr>
          <w:trHeight w:val="5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4" w:rsidRPr="00062773" w:rsidRDefault="00EC11CB" w:rsidP="00164882">
            <w:r w:rsidRPr="00062773"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4" w:rsidRPr="00062773" w:rsidRDefault="00EC11CB" w:rsidP="00164882">
            <w:pPr>
              <w:tabs>
                <w:tab w:val="left" w:pos="2747"/>
              </w:tabs>
              <w:jc w:val="both"/>
            </w:pPr>
            <w:r w:rsidRPr="00062773">
              <w:t xml:space="preserve">Введение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34" w:rsidRPr="00062773" w:rsidRDefault="00EC11CB" w:rsidP="00164882">
            <w:pPr>
              <w:jc w:val="center"/>
            </w:pPr>
            <w:r w:rsidRPr="00062773"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jc w:val="both"/>
            </w:pPr>
          </w:p>
        </w:tc>
      </w:tr>
      <w:tr w:rsidR="00D46134" w:rsidRPr="00062773" w:rsidTr="00EC11CB">
        <w:trPr>
          <w:trHeight w:val="3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widowControl w:val="0"/>
              <w:jc w:val="both"/>
            </w:pPr>
            <w:r w:rsidRPr="00062773"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B" w:rsidRPr="00062773" w:rsidRDefault="00EC11CB" w:rsidP="00164882">
            <w:pPr>
              <w:jc w:val="both"/>
            </w:pPr>
            <w:r w:rsidRPr="00062773">
              <w:t xml:space="preserve">Тема 1. Расчеты по химическим формулам </w:t>
            </w:r>
          </w:p>
          <w:p w:rsidR="00E8370E" w:rsidRPr="00062773" w:rsidRDefault="00E8370E" w:rsidP="00164882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791F06" w:rsidP="0016488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86053F" w:rsidP="00164882">
            <w:pPr>
              <w:widowControl w:val="0"/>
              <w:jc w:val="center"/>
            </w:pPr>
            <w:r>
              <w:t>1</w:t>
            </w:r>
          </w:p>
        </w:tc>
      </w:tr>
      <w:tr w:rsidR="00EC11CB" w:rsidRPr="00062773" w:rsidTr="00EC11C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B" w:rsidRPr="00062773" w:rsidRDefault="00EC11CB" w:rsidP="00164882">
            <w:pPr>
              <w:widowControl w:val="0"/>
              <w:jc w:val="both"/>
            </w:pPr>
            <w:r w:rsidRPr="00062773"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B" w:rsidRPr="00062773" w:rsidRDefault="00EC11CB" w:rsidP="00164882">
            <w:pPr>
              <w:jc w:val="both"/>
            </w:pPr>
            <w:r w:rsidRPr="00062773">
              <w:t>Тема 2. Растворы</w:t>
            </w:r>
          </w:p>
          <w:p w:rsidR="00EC11CB" w:rsidRPr="00062773" w:rsidRDefault="00EC11CB" w:rsidP="0016488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B" w:rsidRPr="00062773" w:rsidRDefault="00EC4E93" w:rsidP="0016488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CB" w:rsidRPr="00062773" w:rsidRDefault="0086053F" w:rsidP="00164882">
            <w:pPr>
              <w:widowControl w:val="0"/>
              <w:jc w:val="center"/>
            </w:pPr>
            <w:r>
              <w:t>1</w:t>
            </w:r>
          </w:p>
        </w:tc>
      </w:tr>
      <w:tr w:rsidR="00D46134" w:rsidRPr="00062773" w:rsidTr="00EC11C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FF3E4A" w:rsidP="00164882">
            <w:pPr>
              <w:widowControl w:val="0"/>
              <w:jc w:val="both"/>
            </w:pPr>
            <w:r w:rsidRPr="00062773"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0E" w:rsidRPr="00062773" w:rsidRDefault="00EC11CB" w:rsidP="00164882">
            <w:pPr>
              <w:jc w:val="both"/>
            </w:pPr>
            <w:r w:rsidRPr="00062773">
              <w:t xml:space="preserve">Тема 3. Вычисления по химическим уравнениям </w:t>
            </w:r>
          </w:p>
          <w:p w:rsidR="00EC11CB" w:rsidRPr="00062773" w:rsidRDefault="00EC11CB" w:rsidP="00164882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164882" w:rsidP="0016488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164882" w:rsidP="00164882">
            <w:pPr>
              <w:widowControl w:val="0"/>
              <w:jc w:val="center"/>
            </w:pPr>
            <w:r>
              <w:t>2</w:t>
            </w:r>
          </w:p>
        </w:tc>
      </w:tr>
      <w:tr w:rsidR="00D46134" w:rsidRPr="00062773" w:rsidTr="00EC11CB">
        <w:trPr>
          <w:trHeight w:val="561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widowControl w:val="0"/>
              <w:rPr>
                <w:bCs/>
              </w:rPr>
            </w:pPr>
            <w:r w:rsidRPr="00062773">
              <w:t>Итого:</w:t>
            </w:r>
          </w:p>
          <w:p w:rsidR="00D46134" w:rsidRPr="00062773" w:rsidRDefault="00D46134" w:rsidP="00164882">
            <w:pPr>
              <w:widowControl w:val="0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D46134" w:rsidP="00164882">
            <w:pPr>
              <w:widowControl w:val="0"/>
              <w:jc w:val="center"/>
            </w:pPr>
            <w:r w:rsidRPr="00062773">
              <w:t>1</w:t>
            </w:r>
            <w:r w:rsidR="00164882"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4" w:rsidRPr="00062773" w:rsidRDefault="00164882" w:rsidP="00164882">
            <w:pPr>
              <w:widowControl w:val="0"/>
              <w:jc w:val="center"/>
            </w:pPr>
            <w:r>
              <w:t>4</w:t>
            </w:r>
          </w:p>
        </w:tc>
      </w:tr>
    </w:tbl>
    <w:p w:rsidR="002D40EB" w:rsidRDefault="002D40EB" w:rsidP="00164882">
      <w:pPr>
        <w:jc w:val="center"/>
        <w:rPr>
          <w:b/>
          <w:sz w:val="28"/>
          <w:szCs w:val="28"/>
        </w:rPr>
      </w:pPr>
    </w:p>
    <w:p w:rsidR="00164882" w:rsidRDefault="00164882" w:rsidP="00164882">
      <w:pPr>
        <w:ind w:firstLine="567"/>
        <w:jc w:val="center"/>
        <w:rPr>
          <w:b/>
          <w:sz w:val="28"/>
          <w:szCs w:val="28"/>
        </w:rPr>
      </w:pPr>
    </w:p>
    <w:p w:rsidR="002146E8" w:rsidRDefault="002146E8" w:rsidP="00164882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BF1E7E">
        <w:rPr>
          <w:b/>
          <w:sz w:val="28"/>
          <w:szCs w:val="28"/>
        </w:rPr>
        <w:t>Требования к уровню подготовки учащихся</w:t>
      </w:r>
    </w:p>
    <w:p w:rsidR="00B22AA4" w:rsidRPr="00BF1E7E" w:rsidRDefault="00B22AA4" w:rsidP="00164882">
      <w:pPr>
        <w:ind w:firstLine="567"/>
        <w:jc w:val="center"/>
        <w:rPr>
          <w:b/>
          <w:sz w:val="28"/>
          <w:szCs w:val="28"/>
        </w:rPr>
      </w:pPr>
    </w:p>
    <w:p w:rsidR="007F13AF" w:rsidRPr="00713DAF" w:rsidRDefault="007F13AF" w:rsidP="00164882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713DAF">
        <w:rPr>
          <w:b/>
          <w:iCs/>
          <w:color w:val="000000"/>
          <w:w w:val="106"/>
          <w:sz w:val="28"/>
          <w:szCs w:val="28"/>
        </w:rPr>
        <w:t>знать:</w:t>
      </w:r>
      <w:r w:rsidRPr="00713DAF">
        <w:rPr>
          <w:i/>
          <w:iCs/>
          <w:color w:val="000000"/>
          <w:w w:val="106"/>
          <w:sz w:val="28"/>
          <w:szCs w:val="28"/>
        </w:rPr>
        <w:t xml:space="preserve"> </w:t>
      </w:r>
      <w:r w:rsidRPr="00713DAF">
        <w:rPr>
          <w:sz w:val="28"/>
          <w:szCs w:val="28"/>
        </w:rPr>
        <w:t>основные понятия, связанные с количеством вещества, объемом газов; понятия «доля элемента и компонента»;</w:t>
      </w:r>
      <w:r w:rsidR="00713DAF" w:rsidRPr="00713DAF">
        <w:rPr>
          <w:sz w:val="28"/>
          <w:szCs w:val="28"/>
        </w:rPr>
        <w:t xml:space="preserve"> </w:t>
      </w:r>
      <w:r w:rsidRPr="00713DAF">
        <w:rPr>
          <w:sz w:val="28"/>
          <w:szCs w:val="28"/>
        </w:rPr>
        <w:t>химическая реакция</w:t>
      </w:r>
      <w:r w:rsidR="00713DAF" w:rsidRPr="00713DAF">
        <w:rPr>
          <w:sz w:val="28"/>
          <w:szCs w:val="28"/>
        </w:rPr>
        <w:t xml:space="preserve">, </w:t>
      </w:r>
      <w:r w:rsidRPr="00713DAF">
        <w:rPr>
          <w:color w:val="000000"/>
          <w:w w:val="106"/>
          <w:sz w:val="28"/>
          <w:szCs w:val="28"/>
        </w:rPr>
        <w:t>все предложенные типы задач, основ</w:t>
      </w:r>
      <w:r w:rsidRPr="00713DAF">
        <w:rPr>
          <w:color w:val="000000"/>
          <w:w w:val="106"/>
          <w:sz w:val="28"/>
          <w:szCs w:val="28"/>
        </w:rPr>
        <w:softHyphen/>
        <w:t>ные формулы и методики, по которым ведется расчет, а также спосо</w:t>
      </w:r>
      <w:r w:rsidRPr="00713DAF">
        <w:rPr>
          <w:color w:val="000000"/>
          <w:w w:val="106"/>
          <w:sz w:val="28"/>
          <w:szCs w:val="28"/>
        </w:rPr>
        <w:softHyphen/>
      </w:r>
      <w:r w:rsidRPr="00713DAF">
        <w:rPr>
          <w:color w:val="000000"/>
          <w:spacing w:val="-2"/>
          <w:w w:val="106"/>
          <w:sz w:val="28"/>
          <w:szCs w:val="28"/>
        </w:rPr>
        <w:t>бы их решения</w:t>
      </w:r>
      <w:r w:rsidR="00713DAF">
        <w:rPr>
          <w:color w:val="000000"/>
          <w:spacing w:val="-2"/>
          <w:w w:val="106"/>
          <w:sz w:val="28"/>
          <w:szCs w:val="28"/>
        </w:rPr>
        <w:t>;</w:t>
      </w:r>
    </w:p>
    <w:p w:rsidR="007F13AF" w:rsidRPr="00713DAF" w:rsidRDefault="007F13AF" w:rsidP="00164882">
      <w:pPr>
        <w:widowControl w:val="0"/>
        <w:shd w:val="clear" w:color="auto" w:fill="FFFFFF"/>
        <w:tabs>
          <w:tab w:val="left" w:pos="605"/>
          <w:tab w:val="left" w:pos="701"/>
          <w:tab w:val="left" w:pos="2039"/>
          <w:tab w:val="left" w:pos="213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DAF">
        <w:rPr>
          <w:b/>
          <w:iCs/>
          <w:color w:val="000000"/>
          <w:spacing w:val="-1"/>
          <w:w w:val="106"/>
          <w:sz w:val="28"/>
          <w:szCs w:val="28"/>
        </w:rPr>
        <w:t>уметь</w:t>
      </w:r>
      <w:r w:rsidR="00713DAF" w:rsidRPr="00713DAF">
        <w:rPr>
          <w:b/>
          <w:iCs/>
          <w:color w:val="000000"/>
          <w:spacing w:val="-1"/>
          <w:w w:val="106"/>
          <w:sz w:val="28"/>
          <w:szCs w:val="28"/>
        </w:rPr>
        <w:t>:</w:t>
      </w:r>
      <w:r w:rsidRPr="00713DAF">
        <w:rPr>
          <w:i/>
          <w:iCs/>
          <w:color w:val="000000"/>
          <w:spacing w:val="-1"/>
          <w:w w:val="106"/>
          <w:sz w:val="28"/>
          <w:szCs w:val="28"/>
        </w:rPr>
        <w:t xml:space="preserve"> </w:t>
      </w:r>
      <w:r w:rsidR="00713DAF" w:rsidRPr="00713DAF">
        <w:rPr>
          <w:sz w:val="28"/>
          <w:szCs w:val="28"/>
        </w:rPr>
        <w:t xml:space="preserve">производить расчеты по химическим формулам, определять массовую долю элемента; вычислять массу, объем и количество вещества (атомов, молекул); производить вычисления состава растворов с использованием массовой доли растворенного вещества; производить расчеты по уравнениям: вычислять объемные отношения газов; определять состав смеси, массовую долю вещества в образовавшемся растворе,  массу раствора,  массу или объем продукта реакции по известной массе или объему исходного вещества, содержащего определенную массовую долю примесей; решать </w:t>
      </w:r>
      <w:r w:rsidR="00713DAF" w:rsidRPr="00713DAF">
        <w:rPr>
          <w:sz w:val="28"/>
          <w:szCs w:val="28"/>
        </w:rPr>
        <w:lastRenderedPageBreak/>
        <w:t>задачи комбинированного типа</w:t>
      </w:r>
      <w:r w:rsidR="00713DAF" w:rsidRPr="00713DAF">
        <w:rPr>
          <w:color w:val="000000"/>
          <w:spacing w:val="-1"/>
          <w:w w:val="106"/>
          <w:sz w:val="28"/>
          <w:szCs w:val="28"/>
        </w:rPr>
        <w:t xml:space="preserve"> </w:t>
      </w:r>
      <w:r w:rsidRPr="00713DAF">
        <w:rPr>
          <w:color w:val="000000"/>
          <w:spacing w:val="-1"/>
          <w:w w:val="106"/>
          <w:sz w:val="28"/>
          <w:szCs w:val="28"/>
        </w:rPr>
        <w:t>самостоятельно определять способ ре</w:t>
      </w:r>
      <w:r w:rsidRPr="00713DAF">
        <w:rPr>
          <w:color w:val="000000"/>
          <w:spacing w:val="-1"/>
          <w:w w:val="106"/>
          <w:sz w:val="28"/>
          <w:szCs w:val="28"/>
        </w:rPr>
        <w:softHyphen/>
        <w:t>шения, применять данные формулы при решении определенного типа задач, выбирать наиболее рациональный путь решения задачи</w:t>
      </w:r>
      <w:r w:rsidR="00713DAF">
        <w:rPr>
          <w:color w:val="000000"/>
          <w:spacing w:val="-1"/>
          <w:w w:val="106"/>
          <w:sz w:val="28"/>
          <w:szCs w:val="28"/>
        </w:rPr>
        <w:t>;</w:t>
      </w:r>
    </w:p>
    <w:p w:rsidR="00BF1E7E" w:rsidRPr="00713DAF" w:rsidRDefault="00BF1E7E" w:rsidP="00164882">
      <w:pPr>
        <w:widowControl w:val="0"/>
        <w:ind w:firstLine="567"/>
        <w:jc w:val="both"/>
        <w:rPr>
          <w:sz w:val="28"/>
          <w:szCs w:val="28"/>
        </w:rPr>
      </w:pPr>
      <w:r w:rsidRPr="00713DAF">
        <w:rPr>
          <w:b/>
          <w:sz w:val="28"/>
          <w:szCs w:val="28"/>
        </w:rPr>
        <w:t>использовать</w:t>
      </w:r>
      <w:r w:rsidRPr="00713DAF">
        <w:rPr>
          <w:sz w:val="28"/>
          <w:szCs w:val="28"/>
        </w:rPr>
        <w:t xml:space="preserve"> приобретенные знания и умения в практической деятельности и повседневной жизни</w:t>
      </w:r>
      <w:r w:rsidR="00713DAF">
        <w:rPr>
          <w:sz w:val="28"/>
          <w:szCs w:val="28"/>
        </w:rPr>
        <w:t>.</w:t>
      </w:r>
      <w:r w:rsidRPr="00713DAF">
        <w:rPr>
          <w:sz w:val="28"/>
          <w:szCs w:val="28"/>
        </w:rPr>
        <w:t xml:space="preserve"> </w:t>
      </w:r>
    </w:p>
    <w:p w:rsidR="00BF1E7E" w:rsidRPr="00713DAF" w:rsidRDefault="00BF1E7E" w:rsidP="00164882">
      <w:pPr>
        <w:ind w:firstLine="567"/>
        <w:jc w:val="center"/>
        <w:rPr>
          <w:b/>
          <w:sz w:val="28"/>
          <w:szCs w:val="28"/>
        </w:rPr>
      </w:pPr>
    </w:p>
    <w:p w:rsidR="00B36F8F" w:rsidRPr="00E228C3" w:rsidRDefault="00E228C3" w:rsidP="00164882">
      <w:pPr>
        <w:ind w:firstLine="567"/>
        <w:jc w:val="center"/>
        <w:rPr>
          <w:b/>
          <w:sz w:val="28"/>
          <w:szCs w:val="28"/>
        </w:rPr>
      </w:pPr>
      <w:r w:rsidRPr="00E228C3">
        <w:rPr>
          <w:b/>
          <w:sz w:val="28"/>
          <w:szCs w:val="28"/>
        </w:rPr>
        <w:t>Материально-техническое обеспечение курса</w:t>
      </w:r>
    </w:p>
    <w:p w:rsidR="00B22AA4" w:rsidRDefault="00B22AA4" w:rsidP="00164882">
      <w:pPr>
        <w:ind w:firstLine="567"/>
        <w:jc w:val="center"/>
        <w:rPr>
          <w:b/>
          <w:sz w:val="28"/>
          <w:szCs w:val="28"/>
        </w:rPr>
      </w:pPr>
    </w:p>
    <w:p w:rsidR="00B22AA4" w:rsidRPr="00B22AA4" w:rsidRDefault="00B22AA4" w:rsidP="00164882">
      <w:pPr>
        <w:numPr>
          <w:ilvl w:val="0"/>
          <w:numId w:val="18"/>
        </w:numPr>
        <w:tabs>
          <w:tab w:val="left" w:pos="1734"/>
        </w:tabs>
        <w:ind w:left="0" w:firstLine="567"/>
        <w:jc w:val="both"/>
        <w:rPr>
          <w:sz w:val="28"/>
          <w:szCs w:val="28"/>
        </w:rPr>
      </w:pPr>
      <w:r w:rsidRPr="00B22AA4">
        <w:rPr>
          <w:sz w:val="28"/>
          <w:szCs w:val="28"/>
        </w:rPr>
        <w:t>Глинка Н.Л. Задачи и упражнения по общей химии.-Л.:Химия,1984.</w:t>
      </w:r>
    </w:p>
    <w:p w:rsidR="00B22AA4" w:rsidRDefault="00B22AA4" w:rsidP="00164882">
      <w:pPr>
        <w:numPr>
          <w:ilvl w:val="0"/>
          <w:numId w:val="18"/>
        </w:numPr>
        <w:tabs>
          <w:tab w:val="left" w:pos="1734"/>
        </w:tabs>
        <w:ind w:left="0" w:firstLine="567"/>
        <w:jc w:val="both"/>
        <w:rPr>
          <w:sz w:val="28"/>
          <w:szCs w:val="28"/>
        </w:rPr>
      </w:pPr>
      <w:r w:rsidRPr="00B22AA4">
        <w:rPr>
          <w:sz w:val="28"/>
          <w:szCs w:val="28"/>
        </w:rPr>
        <w:t>Штремплер Г.И., ХохловаА. И. Методика решения расчетных задач по химии 8-11 кл.-М.: Просвещение, 2000.</w:t>
      </w:r>
    </w:p>
    <w:p w:rsidR="00442C9C" w:rsidRDefault="00442C9C" w:rsidP="00164882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3.  Хомченко Г.П., Хомченко И.Г. Сборник задач и упражнений по химии для средней школы. М.: Новая Волна 2002.</w:t>
      </w:r>
    </w:p>
    <w:p w:rsidR="00442C9C" w:rsidRPr="00442C9C" w:rsidRDefault="00442C9C" w:rsidP="00164882">
      <w:pPr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4.  Хомченко Г.П., Хомченко И.Г. Сборник задач по химии для поступающих в вузы. М.: Новая Волна 2002.</w:t>
      </w:r>
    </w:p>
    <w:p w:rsidR="0071381E" w:rsidRDefault="00E228C3" w:rsidP="00164882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     5. Наглядные пособия:</w:t>
      </w:r>
      <w:r w:rsidR="0071381E" w:rsidRPr="0071381E">
        <w:rPr>
          <w:sz w:val="28"/>
          <w:szCs w:val="28"/>
        </w:rPr>
        <w:t xml:space="preserve"> </w:t>
      </w:r>
    </w:p>
    <w:p w:rsidR="0071381E" w:rsidRPr="0071381E" w:rsidRDefault="0071381E" w:rsidP="00164882">
      <w:pPr>
        <w:pStyle w:val="a7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71381E">
        <w:rPr>
          <w:sz w:val="28"/>
          <w:szCs w:val="28"/>
        </w:rPr>
        <w:t>Периодическая система химических элементов Д.И. Менделеева</w:t>
      </w:r>
    </w:p>
    <w:p w:rsidR="0071381E" w:rsidRPr="0071381E" w:rsidRDefault="0071381E" w:rsidP="00164882">
      <w:pPr>
        <w:pStyle w:val="a7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71381E">
        <w:rPr>
          <w:sz w:val="28"/>
          <w:szCs w:val="28"/>
        </w:rPr>
        <w:t xml:space="preserve">Растворимость кислот, оснований, солей в воде и среда растворов </w:t>
      </w:r>
    </w:p>
    <w:p w:rsidR="0071381E" w:rsidRPr="0071381E" w:rsidRDefault="0071381E" w:rsidP="00164882">
      <w:pPr>
        <w:pStyle w:val="a7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71381E">
        <w:rPr>
          <w:sz w:val="28"/>
          <w:szCs w:val="28"/>
        </w:rPr>
        <w:t>Правила техники безопасности при работе в химической лаборатории</w:t>
      </w:r>
    </w:p>
    <w:p w:rsidR="0071381E" w:rsidRPr="0071381E" w:rsidRDefault="0071381E" w:rsidP="00164882">
      <w:pPr>
        <w:pStyle w:val="a7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71381E">
        <w:rPr>
          <w:sz w:val="28"/>
          <w:szCs w:val="28"/>
        </w:rPr>
        <w:t xml:space="preserve">Ряд электроотрицательности неметаллов </w:t>
      </w:r>
    </w:p>
    <w:p w:rsidR="0071381E" w:rsidRPr="0071381E" w:rsidRDefault="0071381E" w:rsidP="00164882">
      <w:pPr>
        <w:pStyle w:val="a7"/>
        <w:numPr>
          <w:ilvl w:val="0"/>
          <w:numId w:val="17"/>
        </w:numPr>
        <w:ind w:left="0" w:firstLine="567"/>
        <w:rPr>
          <w:bCs/>
          <w:sz w:val="28"/>
          <w:szCs w:val="28"/>
        </w:rPr>
      </w:pPr>
      <w:r w:rsidRPr="0071381E">
        <w:rPr>
          <w:sz w:val="28"/>
          <w:szCs w:val="28"/>
        </w:rPr>
        <w:t>Электрохимический ряд напряжений металлов</w:t>
      </w:r>
    </w:p>
    <w:p w:rsidR="00BA61EB" w:rsidRDefault="00BA61EB" w:rsidP="001648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BA61EB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>:  к</w:t>
      </w:r>
      <w:r w:rsidRPr="007C15B4">
        <w:rPr>
          <w:sz w:val="28"/>
          <w:szCs w:val="28"/>
        </w:rPr>
        <w:t>омпьютер</w:t>
      </w:r>
      <w:r w:rsidR="00791F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</w:t>
      </w:r>
      <w:r w:rsidRPr="00BA61EB">
        <w:rPr>
          <w:sz w:val="28"/>
          <w:szCs w:val="28"/>
        </w:rPr>
        <w:t>ультимедийный проектор</w:t>
      </w:r>
      <w:r w:rsidR="00791F06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Pr="007C15B4">
        <w:rPr>
          <w:sz w:val="28"/>
          <w:szCs w:val="28"/>
        </w:rPr>
        <w:t>кран (навесной)</w:t>
      </w:r>
      <w:r w:rsidR="00791F06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C15B4">
        <w:rPr>
          <w:sz w:val="28"/>
          <w:szCs w:val="28"/>
        </w:rPr>
        <w:t>ринтер</w:t>
      </w:r>
    </w:p>
    <w:p w:rsidR="00327745" w:rsidRDefault="00791F06" w:rsidP="00164882">
      <w:pPr>
        <w:spacing w:before="90"/>
        <w:ind w:firstLine="567"/>
        <w:rPr>
          <w:color w:val="333333"/>
        </w:rPr>
      </w:pPr>
      <w:r>
        <w:rPr>
          <w:sz w:val="28"/>
          <w:szCs w:val="28"/>
        </w:rPr>
        <w:t xml:space="preserve">      </w:t>
      </w:r>
      <w:r w:rsidR="0071381E" w:rsidRPr="00327745">
        <w:rPr>
          <w:sz w:val="28"/>
          <w:szCs w:val="28"/>
        </w:rPr>
        <w:t xml:space="preserve">7. </w:t>
      </w:r>
      <w:r w:rsidR="00327745" w:rsidRPr="00327745">
        <w:rPr>
          <w:bCs/>
          <w:color w:val="333333"/>
          <w:sz w:val="28"/>
          <w:szCs w:val="28"/>
        </w:rPr>
        <w:t>Электронные ресурсы по химии</w:t>
      </w:r>
      <w:r w:rsidR="00327745" w:rsidRPr="00327745">
        <w:rPr>
          <w:color w:val="333333"/>
        </w:rPr>
        <w:t xml:space="preserve"> </w:t>
      </w:r>
      <w:r w:rsidR="00327745">
        <w:rPr>
          <w:color w:val="333333"/>
        </w:rPr>
        <w:t>:</w:t>
      </w:r>
    </w:p>
    <w:p w:rsidR="00327745" w:rsidRPr="007E5D3F" w:rsidRDefault="00327745" w:rsidP="00164882">
      <w:pPr>
        <w:pStyle w:val="a7"/>
        <w:numPr>
          <w:ilvl w:val="0"/>
          <w:numId w:val="25"/>
        </w:numPr>
        <w:spacing w:before="90"/>
        <w:ind w:left="0" w:firstLine="567"/>
        <w:rPr>
          <w:bCs/>
          <w:color w:val="333333"/>
          <w:sz w:val="28"/>
          <w:szCs w:val="28"/>
        </w:rPr>
      </w:pPr>
      <w:r w:rsidRPr="007E5D3F">
        <w:rPr>
          <w:color w:val="333333"/>
          <w:sz w:val="28"/>
          <w:szCs w:val="28"/>
        </w:rPr>
        <w:t xml:space="preserve">Электронное издание «Химия, 8-11 класс. Виртуальная лаборатория» (в комплект входят 2 </w:t>
      </w:r>
      <w:r w:rsidRPr="007E5D3F">
        <w:rPr>
          <w:color w:val="333333"/>
          <w:sz w:val="28"/>
          <w:szCs w:val="28"/>
          <w:lang w:val="en-US"/>
        </w:rPr>
        <w:t>CD</w:t>
      </w:r>
      <w:r w:rsidRPr="007E5D3F">
        <w:rPr>
          <w:color w:val="333333"/>
          <w:sz w:val="28"/>
          <w:szCs w:val="28"/>
        </w:rPr>
        <w:t>)</w:t>
      </w:r>
    </w:p>
    <w:p w:rsidR="007E5D3F" w:rsidRPr="007E5D3F" w:rsidRDefault="007E5D3F" w:rsidP="00164882">
      <w:pPr>
        <w:pStyle w:val="a7"/>
        <w:numPr>
          <w:ilvl w:val="0"/>
          <w:numId w:val="25"/>
        </w:numPr>
        <w:spacing w:before="90"/>
        <w:ind w:left="0" w:firstLine="567"/>
        <w:rPr>
          <w:bCs/>
          <w:color w:val="333333"/>
          <w:sz w:val="28"/>
          <w:szCs w:val="28"/>
        </w:rPr>
      </w:pPr>
      <w:r w:rsidRPr="007E5D3F">
        <w:rPr>
          <w:color w:val="333333"/>
          <w:sz w:val="28"/>
          <w:szCs w:val="28"/>
        </w:rPr>
        <w:t>Библиотека электронных наглядных пособий «Химия 8-11 классы (в комплект входит 1 С</w:t>
      </w:r>
      <w:r w:rsidRPr="007E5D3F">
        <w:rPr>
          <w:color w:val="333333"/>
          <w:sz w:val="28"/>
          <w:szCs w:val="28"/>
          <w:lang w:val="en-US"/>
        </w:rPr>
        <w:t>D</w:t>
      </w:r>
      <w:r w:rsidRPr="007E5D3F">
        <w:rPr>
          <w:color w:val="333333"/>
          <w:sz w:val="28"/>
          <w:szCs w:val="28"/>
        </w:rPr>
        <w:t>)</w:t>
      </w:r>
    </w:p>
    <w:p w:rsidR="0071381E" w:rsidRDefault="0071381E" w:rsidP="00164882">
      <w:pPr>
        <w:pStyle w:val="a7"/>
        <w:numPr>
          <w:ilvl w:val="0"/>
          <w:numId w:val="25"/>
        </w:numPr>
        <w:ind w:left="0" w:firstLine="567"/>
      </w:pPr>
      <w:r w:rsidRPr="007E5D3F">
        <w:rPr>
          <w:sz w:val="28"/>
          <w:szCs w:val="28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8" w:history="1">
        <w:r w:rsidRPr="007E5D3F">
          <w:rPr>
            <w:color w:val="0000FF"/>
            <w:sz w:val="28"/>
            <w:szCs w:val="28"/>
            <w:u w:val="single"/>
          </w:rPr>
          <w:t>http://school-collection.edu.ru/</w:t>
        </w:r>
      </w:hyperlink>
      <w:r w:rsidRPr="007E5D3F">
        <w:rPr>
          <w:sz w:val="28"/>
          <w:szCs w:val="28"/>
        </w:rPr>
        <w:t>)</w:t>
      </w:r>
      <w:r>
        <w:t>.</w:t>
      </w:r>
    </w:p>
    <w:p w:rsidR="00EA3DDC" w:rsidRDefault="00EA3DDC" w:rsidP="00EA3DDC"/>
    <w:p w:rsidR="00EA3DDC" w:rsidRDefault="00EA3DDC" w:rsidP="00EA3DDC"/>
    <w:p w:rsidR="00EA3DDC" w:rsidRDefault="00EA3DDC" w:rsidP="00EA3DDC"/>
    <w:p w:rsidR="00EA3DDC" w:rsidRDefault="00EA3DDC" w:rsidP="00EA3DDC">
      <w:pPr>
        <w:sectPr w:rsidR="00EA3DDC" w:rsidSect="00411212">
          <w:footerReference w:type="default" r:id="rId9"/>
          <w:pgSz w:w="16838" w:h="11906" w:orient="landscape"/>
          <w:pgMar w:top="851" w:right="567" w:bottom="992" w:left="1701" w:header="709" w:footer="709" w:gutter="0"/>
          <w:cols w:space="708"/>
          <w:docGrid w:linePitch="360"/>
        </w:sectPr>
      </w:pPr>
    </w:p>
    <w:p w:rsidR="00EA3DDC" w:rsidRDefault="00EA3DDC" w:rsidP="00EA3DDC">
      <w:pPr>
        <w:tabs>
          <w:tab w:val="left" w:pos="5177"/>
        </w:tabs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Приложение к рабочей программе элективного курса</w:t>
      </w:r>
    </w:p>
    <w:p w:rsidR="00EA3DDC" w:rsidRDefault="00EA3DDC" w:rsidP="00EA3DDC">
      <w:pPr>
        <w:tabs>
          <w:tab w:val="left" w:pos="5177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«Решение нестандартных задач по химии» для 9 класса</w:t>
      </w:r>
    </w:p>
    <w:p w:rsidR="00EA3DDC" w:rsidRPr="00EA3DDC" w:rsidRDefault="00EA3DDC" w:rsidP="00EA3DDC">
      <w:pPr>
        <w:tabs>
          <w:tab w:val="left" w:pos="5177"/>
        </w:tabs>
        <w:jc w:val="right"/>
        <w:rPr>
          <w:b/>
          <w:i/>
          <w:sz w:val="28"/>
          <w:szCs w:val="28"/>
        </w:rPr>
      </w:pPr>
    </w:p>
    <w:p w:rsidR="00EA3DDC" w:rsidRPr="004C0E4F" w:rsidRDefault="00EA3DDC" w:rsidP="00EA3DDC">
      <w:pPr>
        <w:jc w:val="center"/>
        <w:rPr>
          <w:b/>
          <w:sz w:val="28"/>
          <w:szCs w:val="28"/>
        </w:rPr>
      </w:pPr>
      <w:r w:rsidRPr="004C0E4F">
        <w:rPr>
          <w:b/>
          <w:sz w:val="28"/>
          <w:szCs w:val="28"/>
        </w:rPr>
        <w:t>Календарно-тематический план</w:t>
      </w:r>
    </w:p>
    <w:p w:rsidR="00EA3DDC" w:rsidRPr="004C0E4F" w:rsidRDefault="00EA3DDC" w:rsidP="00EA3DDC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326"/>
        <w:gridCol w:w="1418"/>
        <w:gridCol w:w="1559"/>
        <w:gridCol w:w="2409"/>
      </w:tblGrid>
      <w:tr w:rsidR="00EA3DDC" w:rsidRPr="000A525D" w:rsidTr="004C3711">
        <w:trPr>
          <w:trHeight w:val="539"/>
        </w:trPr>
        <w:tc>
          <w:tcPr>
            <w:tcW w:w="855" w:type="dxa"/>
            <w:vMerge w:val="restart"/>
          </w:tcPr>
          <w:p w:rsidR="00EA3DDC" w:rsidRPr="000A525D" w:rsidRDefault="00EA3DDC" w:rsidP="004C3711">
            <w:pPr>
              <w:jc w:val="center"/>
            </w:pPr>
            <w:r w:rsidRPr="000A525D">
              <w:t>№ п/п</w:t>
            </w:r>
          </w:p>
        </w:tc>
        <w:tc>
          <w:tcPr>
            <w:tcW w:w="8326" w:type="dxa"/>
            <w:vMerge w:val="restart"/>
          </w:tcPr>
          <w:p w:rsidR="00EA3DDC" w:rsidRPr="000A525D" w:rsidRDefault="00EA3DDC" w:rsidP="004C3711">
            <w:pPr>
              <w:jc w:val="center"/>
            </w:pPr>
            <w:r w:rsidRPr="000A525D">
              <w:t>Раздел, тема урока</w:t>
            </w:r>
          </w:p>
        </w:tc>
        <w:tc>
          <w:tcPr>
            <w:tcW w:w="1418" w:type="dxa"/>
            <w:vMerge w:val="restart"/>
          </w:tcPr>
          <w:p w:rsidR="00EA3DDC" w:rsidRPr="000A525D" w:rsidRDefault="00EA3DDC" w:rsidP="004C3711">
            <w:pPr>
              <w:jc w:val="center"/>
            </w:pPr>
            <w:r w:rsidRPr="000A525D">
              <w:t>Кол-во часов</w:t>
            </w:r>
          </w:p>
        </w:tc>
        <w:tc>
          <w:tcPr>
            <w:tcW w:w="1559" w:type="dxa"/>
            <w:vMerge w:val="restart"/>
          </w:tcPr>
          <w:p w:rsidR="00EA3DDC" w:rsidRPr="000A525D" w:rsidRDefault="00EA3DDC" w:rsidP="004C3711">
            <w:pPr>
              <w:jc w:val="center"/>
              <w:rPr>
                <w:rStyle w:val="a6"/>
                <w:i w:val="0"/>
              </w:rPr>
            </w:pPr>
            <w:r w:rsidRPr="000A525D">
              <w:t>Дата проведения</w:t>
            </w:r>
          </w:p>
        </w:tc>
        <w:tc>
          <w:tcPr>
            <w:tcW w:w="2409" w:type="dxa"/>
            <w:vMerge w:val="restart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both"/>
            </w:pPr>
            <w:r w:rsidRPr="000A525D">
              <w:t>Примечание</w:t>
            </w:r>
          </w:p>
        </w:tc>
      </w:tr>
      <w:tr w:rsidR="00EA3DDC" w:rsidRPr="000A525D" w:rsidTr="004C3711">
        <w:trPr>
          <w:trHeight w:val="276"/>
        </w:trPr>
        <w:tc>
          <w:tcPr>
            <w:tcW w:w="855" w:type="dxa"/>
            <w:vMerge/>
          </w:tcPr>
          <w:p w:rsidR="00EA3DDC" w:rsidRPr="000A525D" w:rsidRDefault="00EA3DDC" w:rsidP="004C3711">
            <w:pPr>
              <w:jc w:val="center"/>
            </w:pPr>
          </w:p>
        </w:tc>
        <w:tc>
          <w:tcPr>
            <w:tcW w:w="8326" w:type="dxa"/>
            <w:vMerge/>
          </w:tcPr>
          <w:p w:rsidR="00EA3DDC" w:rsidRPr="000A525D" w:rsidRDefault="00EA3DDC" w:rsidP="004C3711">
            <w:pPr>
              <w:jc w:val="center"/>
            </w:pPr>
          </w:p>
        </w:tc>
        <w:tc>
          <w:tcPr>
            <w:tcW w:w="1418" w:type="dxa"/>
            <w:vMerge/>
          </w:tcPr>
          <w:p w:rsidR="00EA3DDC" w:rsidRPr="000A525D" w:rsidRDefault="00EA3DDC" w:rsidP="004C3711">
            <w:pPr>
              <w:jc w:val="center"/>
            </w:pPr>
          </w:p>
        </w:tc>
        <w:tc>
          <w:tcPr>
            <w:tcW w:w="1559" w:type="dxa"/>
            <w:vMerge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</w:pPr>
          </w:p>
        </w:tc>
        <w:tc>
          <w:tcPr>
            <w:tcW w:w="2409" w:type="dxa"/>
            <w:vMerge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</w:pPr>
          </w:p>
        </w:tc>
      </w:tr>
      <w:tr w:rsidR="00EA3DDC" w:rsidRPr="000A525D" w:rsidTr="004C3711">
        <w:trPr>
          <w:trHeight w:val="356"/>
        </w:trPr>
        <w:tc>
          <w:tcPr>
            <w:tcW w:w="9181" w:type="dxa"/>
            <w:gridSpan w:val="2"/>
          </w:tcPr>
          <w:p w:rsidR="00EA3DDC" w:rsidRPr="000A525D" w:rsidRDefault="00EA3DDC" w:rsidP="004C3711">
            <w:r w:rsidRPr="000A525D">
              <w:t xml:space="preserve">1. Введение </w:t>
            </w:r>
          </w:p>
          <w:p w:rsidR="00EA3DDC" w:rsidRPr="000A525D" w:rsidRDefault="00EA3DDC" w:rsidP="004C3711">
            <w:pPr>
              <w:rPr>
                <w:b/>
              </w:rPr>
            </w:pP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  <w:rPr>
                <w:b/>
              </w:rPr>
            </w:pPr>
            <w:r w:rsidRPr="000A525D">
              <w:rPr>
                <w:b/>
              </w:rPr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338"/>
        </w:trPr>
        <w:tc>
          <w:tcPr>
            <w:tcW w:w="9181" w:type="dxa"/>
            <w:gridSpan w:val="2"/>
          </w:tcPr>
          <w:p w:rsidR="00EA3DDC" w:rsidRPr="000A525D" w:rsidRDefault="00EA3DDC" w:rsidP="004C3711">
            <w:pPr>
              <w:rPr>
                <w:b/>
              </w:rPr>
            </w:pPr>
            <w:r w:rsidRPr="000A525D">
              <w:rPr>
                <w:b/>
              </w:rPr>
              <w:t xml:space="preserve">Тема 1. </w:t>
            </w:r>
            <w:r>
              <w:rPr>
                <w:b/>
              </w:rPr>
              <w:t>Расчеты по химическим формулам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r w:rsidRPr="000A525D">
              <w:t>2</w:t>
            </w:r>
          </w:p>
        </w:tc>
        <w:tc>
          <w:tcPr>
            <w:tcW w:w="8326" w:type="dxa"/>
          </w:tcPr>
          <w:p w:rsidR="00EA3DDC" w:rsidRPr="000A525D" w:rsidRDefault="00EA3DDC" w:rsidP="004C3711">
            <w:pPr>
              <w:rPr>
                <w:b/>
              </w:rPr>
            </w:pPr>
            <w:r w:rsidRPr="000A525D">
              <w:t>Основные понятия и законы химии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 w:rsidRPr="000A525D"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r w:rsidRPr="000A525D">
              <w:t>3-4</w:t>
            </w:r>
          </w:p>
        </w:tc>
        <w:tc>
          <w:tcPr>
            <w:tcW w:w="8326" w:type="dxa"/>
          </w:tcPr>
          <w:p w:rsidR="00EA3DDC" w:rsidRPr="000A525D" w:rsidRDefault="00EA3DDC" w:rsidP="004C3711">
            <w:pPr>
              <w:jc w:val="both"/>
            </w:pPr>
            <w:r w:rsidRPr="000A525D">
              <w:t>Вычисления с использование физических величин и постоянной Авогадро. Определение средней молекулярной массы смеси. Определение относит</w:t>
            </w:r>
            <w:r>
              <w:t>ельной плотности газовой смеси</w:t>
            </w:r>
          </w:p>
          <w:p w:rsidR="00EA3DDC" w:rsidRPr="000A525D" w:rsidRDefault="00EA3DDC" w:rsidP="004C3711"/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 w:rsidRPr="000A525D"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r w:rsidRPr="000A525D">
              <w:t>5</w:t>
            </w:r>
            <w:r>
              <w:t>-6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>Опр</w:t>
            </w:r>
            <w:r>
              <w:t>еделение состава газовых смесей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9181" w:type="dxa"/>
            <w:gridSpan w:val="2"/>
          </w:tcPr>
          <w:p w:rsidR="00EA3DDC" w:rsidRPr="000A525D" w:rsidRDefault="00EA3DDC" w:rsidP="004C371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Растворы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  <w:rPr>
                <w:b/>
              </w:rPr>
            </w:pPr>
            <w:r w:rsidRPr="000A525D">
              <w:rPr>
                <w:b/>
              </w:rPr>
              <w:t>6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r>
              <w:t>7</w:t>
            </w:r>
            <w:r w:rsidRPr="000A525D">
              <w:t>-</w:t>
            </w:r>
            <w:r>
              <w:t>8</w:t>
            </w:r>
          </w:p>
        </w:tc>
        <w:tc>
          <w:tcPr>
            <w:tcW w:w="8326" w:type="dxa"/>
          </w:tcPr>
          <w:p w:rsidR="00EA3DDC" w:rsidRPr="000A525D" w:rsidRDefault="00EA3DDC" w:rsidP="004C3711">
            <w:pPr>
              <w:rPr>
                <w:b/>
              </w:rPr>
            </w:pPr>
            <w:r w:rsidRPr="000A525D">
              <w:t xml:space="preserve"> Массовая доля растворенного вещества. Расчеты с использованием массовой доли растворенного вещества. Правило смешения. Расчетно-практические задачи на приготовление растворов заданной массовой доли из чистого растворенного вещества и воды, кристаллогидрата и воды; другого раствора и воды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94"/>
        </w:trPr>
        <w:tc>
          <w:tcPr>
            <w:tcW w:w="855" w:type="dxa"/>
          </w:tcPr>
          <w:p w:rsidR="00EA3DDC" w:rsidRPr="000A525D" w:rsidRDefault="00EA3DDC" w:rsidP="004C3711">
            <w:r>
              <w:t>9</w:t>
            </w:r>
            <w:r w:rsidRPr="000A525D">
              <w:t>-</w:t>
            </w:r>
            <w:r>
              <w:t>10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>Молярная концентрация. Вычисления с использованием молярной концентрации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r w:rsidRPr="000A525D">
              <w:t>1</w:t>
            </w:r>
            <w:r>
              <w:t>1</w:t>
            </w:r>
            <w:r w:rsidRPr="000A525D">
              <w:t>-1</w:t>
            </w:r>
            <w:r>
              <w:t>2</w:t>
            </w:r>
          </w:p>
        </w:tc>
        <w:tc>
          <w:tcPr>
            <w:tcW w:w="8326" w:type="dxa"/>
          </w:tcPr>
          <w:p w:rsidR="00EA3DDC" w:rsidRPr="000A525D" w:rsidRDefault="00EA3DDC" w:rsidP="004C3711">
            <w:pPr>
              <w:jc w:val="both"/>
            </w:pPr>
            <w:r w:rsidRPr="000A525D">
              <w:t>Растворимость веществ.</w:t>
            </w:r>
            <w:r>
              <w:t xml:space="preserve"> Решение задач на растворимость</w:t>
            </w:r>
          </w:p>
          <w:p w:rsidR="00EA3DDC" w:rsidRPr="000A525D" w:rsidRDefault="00EA3DDC" w:rsidP="004C3711"/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9181" w:type="dxa"/>
            <w:gridSpan w:val="2"/>
          </w:tcPr>
          <w:p w:rsidR="00EA3DDC" w:rsidRPr="000A525D" w:rsidRDefault="00EA3DDC" w:rsidP="004C3711">
            <w:pPr>
              <w:jc w:val="both"/>
              <w:rPr>
                <w:b/>
              </w:rPr>
            </w:pPr>
            <w:r w:rsidRPr="000A525D">
              <w:rPr>
                <w:b/>
              </w:rPr>
              <w:t xml:space="preserve">Тема 3. Вычисления по химическим уравнениям </w:t>
            </w:r>
          </w:p>
          <w:p w:rsidR="00EA3DDC" w:rsidRPr="000A525D" w:rsidRDefault="00EA3DDC" w:rsidP="004C3711"/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  <w:rPr>
                <w:b/>
              </w:rPr>
            </w:pPr>
            <w:r w:rsidRPr="000A525D">
              <w:rPr>
                <w:b/>
              </w:rPr>
              <w:t>5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323"/>
        </w:trPr>
        <w:tc>
          <w:tcPr>
            <w:tcW w:w="855" w:type="dxa"/>
          </w:tcPr>
          <w:p w:rsidR="00EA3DDC" w:rsidRPr="000A525D" w:rsidRDefault="00EA3DDC" w:rsidP="004C3711">
            <w:r w:rsidRPr="000A525D">
              <w:t>1</w:t>
            </w:r>
            <w:r>
              <w:t>3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>Закон объемных отношений газообразных веществ. Вычисления объемных отношений газов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</w:tr>
      <w:tr w:rsidR="00EA3DDC" w:rsidRPr="000A525D" w:rsidTr="004C3711">
        <w:trPr>
          <w:trHeight w:val="323"/>
        </w:trPr>
        <w:tc>
          <w:tcPr>
            <w:tcW w:w="855" w:type="dxa"/>
          </w:tcPr>
          <w:p w:rsidR="00EA3DDC" w:rsidRPr="000A525D" w:rsidRDefault="00EA3DDC" w:rsidP="004C3711">
            <w:r w:rsidRPr="000A525D">
              <w:lastRenderedPageBreak/>
              <w:t>1</w:t>
            </w:r>
            <w:r>
              <w:t>4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>Задачи, связанные с вычислением массовой доли вещ</w:t>
            </w:r>
            <w:r>
              <w:t>ества в образовавшемся растворе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</w:tr>
      <w:tr w:rsidR="00EA3DDC" w:rsidRPr="000A525D" w:rsidTr="004C3711">
        <w:trPr>
          <w:trHeight w:val="323"/>
        </w:trPr>
        <w:tc>
          <w:tcPr>
            <w:tcW w:w="855" w:type="dxa"/>
          </w:tcPr>
          <w:p w:rsidR="00EA3DDC" w:rsidRPr="000A525D" w:rsidRDefault="00EA3DDC" w:rsidP="004C3711">
            <w:r w:rsidRPr="000A525D">
              <w:t>1</w:t>
            </w:r>
            <w:r>
              <w:t>5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 xml:space="preserve">Вычисления массы ( объема, количества вещества) продукта реакции , если одно из реагирующих веществ дано в избытке: </w:t>
            </w:r>
            <w:r>
              <w:t xml:space="preserve">а) </w:t>
            </w:r>
            <w:r w:rsidRPr="000A525D">
              <w:t xml:space="preserve">вещество, взятое в избытке не реагирует с продуктом реакции; </w:t>
            </w:r>
            <w:r>
              <w:t xml:space="preserve">б) </w:t>
            </w:r>
            <w:r w:rsidRPr="000A525D">
              <w:t>вещество, взятое в избытке, взаимод</w:t>
            </w:r>
            <w:r>
              <w:t>ействует с продуктом реакции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</w:tr>
      <w:tr w:rsidR="00EA3DDC" w:rsidRPr="000A525D" w:rsidTr="004C3711">
        <w:trPr>
          <w:trHeight w:val="323"/>
        </w:trPr>
        <w:tc>
          <w:tcPr>
            <w:tcW w:w="855" w:type="dxa"/>
          </w:tcPr>
          <w:p w:rsidR="00EA3DDC" w:rsidRPr="000A525D" w:rsidRDefault="00EA3DDC" w:rsidP="004C3711">
            <w:r w:rsidRPr="000A525D">
              <w:t>16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>Определение состава смеси, все компоненты которой взаимодействуют с указанными компонентами. Определение состава смеси, компоненты которой выборочно взаимо</w:t>
            </w:r>
            <w:r>
              <w:t>действуют с указанным реагентом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</w:pPr>
          </w:p>
        </w:tc>
      </w:tr>
      <w:tr w:rsidR="00EA3DDC" w:rsidRPr="000A525D" w:rsidTr="004C3711">
        <w:trPr>
          <w:trHeight w:val="180"/>
        </w:trPr>
        <w:tc>
          <w:tcPr>
            <w:tcW w:w="855" w:type="dxa"/>
          </w:tcPr>
          <w:p w:rsidR="00EA3DDC" w:rsidRPr="000A525D" w:rsidRDefault="00EA3DDC" w:rsidP="004C3711">
            <w:pPr>
              <w:pStyle w:val="1"/>
              <w:tabs>
                <w:tab w:val="left" w:pos="4140"/>
              </w:tabs>
              <w:rPr>
                <w:b w:val="0"/>
                <w:bCs w:val="0"/>
              </w:rPr>
            </w:pPr>
            <w:r w:rsidRPr="000A525D">
              <w:rPr>
                <w:b w:val="0"/>
                <w:bCs w:val="0"/>
              </w:rPr>
              <w:t>17</w:t>
            </w:r>
          </w:p>
        </w:tc>
        <w:tc>
          <w:tcPr>
            <w:tcW w:w="8326" w:type="dxa"/>
          </w:tcPr>
          <w:p w:rsidR="00EA3DDC" w:rsidRPr="000A525D" w:rsidRDefault="00EA3DDC" w:rsidP="004C3711">
            <w:r w:rsidRPr="000A525D">
              <w:t xml:space="preserve">Защита </w:t>
            </w:r>
            <w:r>
              <w:t xml:space="preserve">творческих </w:t>
            </w:r>
            <w:r w:rsidRPr="000A525D">
              <w:t>проектов</w:t>
            </w:r>
          </w:p>
          <w:p w:rsidR="00EA3DDC" w:rsidRPr="000A525D" w:rsidRDefault="00EA3DDC" w:rsidP="004C3711">
            <w:r w:rsidRPr="000A525D">
              <w:t xml:space="preserve"> 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EA3DDC" w:rsidRPr="000A525D" w:rsidTr="004C3711">
        <w:trPr>
          <w:trHeight w:val="180"/>
        </w:trPr>
        <w:tc>
          <w:tcPr>
            <w:tcW w:w="9181" w:type="dxa"/>
            <w:gridSpan w:val="2"/>
          </w:tcPr>
          <w:p w:rsidR="00EA3DDC" w:rsidRPr="000A525D" w:rsidRDefault="00EA3DDC" w:rsidP="004C3711">
            <w:r w:rsidRPr="000A525D">
              <w:t>Итого</w:t>
            </w:r>
            <w:r>
              <w:t>:</w:t>
            </w:r>
          </w:p>
        </w:tc>
        <w:tc>
          <w:tcPr>
            <w:tcW w:w="1418" w:type="dxa"/>
          </w:tcPr>
          <w:p w:rsidR="00EA3DDC" w:rsidRPr="000A525D" w:rsidRDefault="00EA3DDC" w:rsidP="004C3711">
            <w:pPr>
              <w:jc w:val="center"/>
              <w:rPr>
                <w:b/>
              </w:rPr>
            </w:pPr>
            <w:r w:rsidRPr="000A525D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A3DDC" w:rsidRPr="000A525D" w:rsidRDefault="00EA3DDC" w:rsidP="004C3711">
            <w:pPr>
              <w:tabs>
                <w:tab w:val="left" w:pos="15480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EA3DDC" w:rsidRDefault="00EA3DDC" w:rsidP="00EA3DDC">
      <w:pPr>
        <w:ind w:firstLine="567"/>
        <w:jc w:val="center"/>
        <w:rPr>
          <w:b/>
          <w:sz w:val="28"/>
          <w:szCs w:val="28"/>
        </w:rPr>
      </w:pPr>
    </w:p>
    <w:p w:rsidR="00EA3DDC" w:rsidRPr="007F2437" w:rsidRDefault="00EA3DDC" w:rsidP="00EA3DDC"/>
    <w:sectPr w:rsidR="00EA3DDC" w:rsidRPr="007F2437" w:rsidSect="00411212">
      <w:pgSz w:w="16838" w:h="11906" w:orient="landscape"/>
      <w:pgMar w:top="851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74" w:rsidRDefault="008B6074" w:rsidP="00FB54D2">
      <w:r>
        <w:separator/>
      </w:r>
    </w:p>
  </w:endnote>
  <w:endnote w:type="continuationSeparator" w:id="0">
    <w:p w:rsidR="008B6074" w:rsidRDefault="008B6074" w:rsidP="00FB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043774"/>
      <w:docPartObj>
        <w:docPartGallery w:val="Page Numbers (Bottom of Page)"/>
        <w:docPartUnique/>
      </w:docPartObj>
    </w:sdtPr>
    <w:sdtEndPr/>
    <w:sdtContent>
      <w:p w:rsidR="00C75536" w:rsidRDefault="00C75536">
        <w:pPr>
          <w:pStyle w:val="ac"/>
        </w:pPr>
        <w:r>
          <w:t xml:space="preserve">                                                                                                              </w:t>
        </w:r>
        <w:r w:rsidR="008B6074">
          <w:fldChar w:fldCharType="begin"/>
        </w:r>
        <w:r w:rsidR="008B6074">
          <w:instrText xml:space="preserve"> PAGE   \* MERGEFORMAT </w:instrText>
        </w:r>
        <w:r w:rsidR="008B6074">
          <w:fldChar w:fldCharType="separate"/>
        </w:r>
        <w:r w:rsidR="00411212">
          <w:rPr>
            <w:noProof/>
          </w:rPr>
          <w:t>6</w:t>
        </w:r>
        <w:r w:rsidR="008B6074">
          <w:rPr>
            <w:noProof/>
          </w:rPr>
          <w:fldChar w:fldCharType="end"/>
        </w:r>
      </w:p>
    </w:sdtContent>
  </w:sdt>
  <w:p w:rsidR="00C75536" w:rsidRDefault="00C755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74" w:rsidRDefault="008B6074" w:rsidP="00FB54D2">
      <w:r>
        <w:separator/>
      </w:r>
    </w:p>
  </w:footnote>
  <w:footnote w:type="continuationSeparator" w:id="0">
    <w:p w:rsidR="008B6074" w:rsidRDefault="008B6074" w:rsidP="00FB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CA14C2"/>
    <w:lvl w:ilvl="0">
      <w:numFmt w:val="bullet"/>
      <w:lvlText w:val="*"/>
      <w:lvlJc w:val="left"/>
    </w:lvl>
  </w:abstractNum>
  <w:abstractNum w:abstractNumId="1" w15:restartNumberingAfterBreak="0">
    <w:nsid w:val="04501B2E"/>
    <w:multiLevelType w:val="hybridMultilevel"/>
    <w:tmpl w:val="CCB8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25BB"/>
    <w:multiLevelType w:val="hybridMultilevel"/>
    <w:tmpl w:val="2A78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079B"/>
    <w:multiLevelType w:val="hybridMultilevel"/>
    <w:tmpl w:val="DA76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B4E8B"/>
    <w:multiLevelType w:val="hybridMultilevel"/>
    <w:tmpl w:val="9C16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44F03"/>
    <w:multiLevelType w:val="hybridMultilevel"/>
    <w:tmpl w:val="0262C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1DA0"/>
    <w:multiLevelType w:val="hybridMultilevel"/>
    <w:tmpl w:val="A5D450DE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 w15:restartNumberingAfterBreak="0">
    <w:nsid w:val="1C953179"/>
    <w:multiLevelType w:val="hybridMultilevel"/>
    <w:tmpl w:val="38603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5AB"/>
    <w:multiLevelType w:val="hybridMultilevel"/>
    <w:tmpl w:val="11682E5E"/>
    <w:lvl w:ilvl="0" w:tplc="2D50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4F8B"/>
    <w:multiLevelType w:val="multilevel"/>
    <w:tmpl w:val="7876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F3CF0"/>
    <w:multiLevelType w:val="hybridMultilevel"/>
    <w:tmpl w:val="0E9A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5365"/>
    <w:multiLevelType w:val="hybridMultilevel"/>
    <w:tmpl w:val="A07E9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C2023"/>
    <w:multiLevelType w:val="hybridMultilevel"/>
    <w:tmpl w:val="1478A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BA980BB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56CC"/>
    <w:multiLevelType w:val="singleLevel"/>
    <w:tmpl w:val="4914DBC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15" w15:restartNumberingAfterBreak="0">
    <w:nsid w:val="4ECD455F"/>
    <w:multiLevelType w:val="hybridMultilevel"/>
    <w:tmpl w:val="EB9A2644"/>
    <w:lvl w:ilvl="0" w:tplc="5CEC313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>
      <w:start w:val="1"/>
      <w:numFmt w:val="lowerRoman"/>
      <w:lvlText w:val="%3."/>
      <w:lvlJc w:val="right"/>
      <w:pPr>
        <w:ind w:left="2184" w:hanging="180"/>
      </w:pPr>
    </w:lvl>
    <w:lvl w:ilvl="3" w:tplc="0419000F">
      <w:start w:val="1"/>
      <w:numFmt w:val="decimal"/>
      <w:lvlText w:val="%4."/>
      <w:lvlJc w:val="left"/>
      <w:pPr>
        <w:ind w:left="2904" w:hanging="360"/>
      </w:pPr>
    </w:lvl>
    <w:lvl w:ilvl="4" w:tplc="04190019">
      <w:start w:val="1"/>
      <w:numFmt w:val="lowerLetter"/>
      <w:lvlText w:val="%5."/>
      <w:lvlJc w:val="left"/>
      <w:pPr>
        <w:ind w:left="3624" w:hanging="360"/>
      </w:pPr>
    </w:lvl>
    <w:lvl w:ilvl="5" w:tplc="0419001B">
      <w:start w:val="1"/>
      <w:numFmt w:val="lowerRoman"/>
      <w:lvlText w:val="%6."/>
      <w:lvlJc w:val="right"/>
      <w:pPr>
        <w:ind w:left="4344" w:hanging="180"/>
      </w:pPr>
    </w:lvl>
    <w:lvl w:ilvl="6" w:tplc="0419000F">
      <w:start w:val="1"/>
      <w:numFmt w:val="decimal"/>
      <w:lvlText w:val="%7."/>
      <w:lvlJc w:val="left"/>
      <w:pPr>
        <w:ind w:left="5064" w:hanging="360"/>
      </w:pPr>
    </w:lvl>
    <w:lvl w:ilvl="7" w:tplc="04190019">
      <w:start w:val="1"/>
      <w:numFmt w:val="lowerLetter"/>
      <w:lvlText w:val="%8."/>
      <w:lvlJc w:val="left"/>
      <w:pPr>
        <w:ind w:left="5784" w:hanging="360"/>
      </w:pPr>
    </w:lvl>
    <w:lvl w:ilvl="8" w:tplc="0419001B">
      <w:start w:val="1"/>
      <w:numFmt w:val="lowerRoman"/>
      <w:lvlText w:val="%9."/>
      <w:lvlJc w:val="right"/>
      <w:pPr>
        <w:ind w:left="6504" w:hanging="180"/>
      </w:pPr>
    </w:lvl>
  </w:abstractNum>
  <w:abstractNum w:abstractNumId="16" w15:restartNumberingAfterBreak="0">
    <w:nsid w:val="57757B1C"/>
    <w:multiLevelType w:val="hybridMultilevel"/>
    <w:tmpl w:val="1D3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B438A"/>
    <w:multiLevelType w:val="hybridMultilevel"/>
    <w:tmpl w:val="AD680BD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59136F14"/>
    <w:multiLevelType w:val="singleLevel"/>
    <w:tmpl w:val="FF586CE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hint="default"/>
      </w:rPr>
    </w:lvl>
  </w:abstractNum>
  <w:abstractNum w:abstractNumId="19" w15:restartNumberingAfterBreak="0">
    <w:nsid w:val="599501B9"/>
    <w:multiLevelType w:val="hybridMultilevel"/>
    <w:tmpl w:val="E692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7099C"/>
    <w:multiLevelType w:val="hybridMultilevel"/>
    <w:tmpl w:val="6D082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57369"/>
    <w:multiLevelType w:val="hybridMultilevel"/>
    <w:tmpl w:val="0262C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4BCA"/>
    <w:multiLevelType w:val="hybridMultilevel"/>
    <w:tmpl w:val="B8A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04B74"/>
    <w:multiLevelType w:val="hybridMultilevel"/>
    <w:tmpl w:val="B31C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44E26"/>
    <w:multiLevelType w:val="hybridMultilevel"/>
    <w:tmpl w:val="A820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2E7687"/>
    <w:multiLevelType w:val="hybridMultilevel"/>
    <w:tmpl w:val="F7D8A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77CA"/>
    <w:multiLevelType w:val="hybridMultilevel"/>
    <w:tmpl w:val="8D78B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4A8B"/>
    <w:multiLevelType w:val="hybridMultilevel"/>
    <w:tmpl w:val="3BC08072"/>
    <w:lvl w:ilvl="0" w:tplc="9104E8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25F9C"/>
    <w:multiLevelType w:val="singleLevel"/>
    <w:tmpl w:val="72CEC2D8"/>
    <w:lvl w:ilvl="0">
      <w:start w:val="2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24"/>
  </w:num>
  <w:num w:numId="11">
    <w:abstractNumId w:val="27"/>
  </w:num>
  <w:num w:numId="12">
    <w:abstractNumId w:val="19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8"/>
  </w:num>
  <w:num w:numId="16">
    <w:abstractNumId w:val="12"/>
  </w:num>
  <w:num w:numId="17">
    <w:abstractNumId w:val="11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6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2"/>
    </w:lvlOverride>
  </w:num>
  <w:num w:numId="2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8"/>
  </w:num>
  <w:num w:numId="33">
    <w:abstractNumId w:val="23"/>
  </w:num>
  <w:num w:numId="34">
    <w:abstractNumId w:val="29"/>
  </w:num>
  <w:num w:numId="35">
    <w:abstractNumId w:val="5"/>
  </w:num>
  <w:num w:numId="36">
    <w:abstractNumId w:val="14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23C"/>
    <w:rsid w:val="000012C8"/>
    <w:rsid w:val="0002286A"/>
    <w:rsid w:val="000308FE"/>
    <w:rsid w:val="00035374"/>
    <w:rsid w:val="00036638"/>
    <w:rsid w:val="00047912"/>
    <w:rsid w:val="0005679A"/>
    <w:rsid w:val="00057ABA"/>
    <w:rsid w:val="00062773"/>
    <w:rsid w:val="00065248"/>
    <w:rsid w:val="0007715E"/>
    <w:rsid w:val="00085B9C"/>
    <w:rsid w:val="0009341F"/>
    <w:rsid w:val="000A525D"/>
    <w:rsid w:val="000B2D66"/>
    <w:rsid w:val="000E13B1"/>
    <w:rsid w:val="000E7912"/>
    <w:rsid w:val="000F0559"/>
    <w:rsid w:val="000F612E"/>
    <w:rsid w:val="00106A37"/>
    <w:rsid w:val="00107D8C"/>
    <w:rsid w:val="0012414C"/>
    <w:rsid w:val="001333EF"/>
    <w:rsid w:val="00164882"/>
    <w:rsid w:val="0019250E"/>
    <w:rsid w:val="001B3063"/>
    <w:rsid w:val="001E03D0"/>
    <w:rsid w:val="001E3B4F"/>
    <w:rsid w:val="001E70E4"/>
    <w:rsid w:val="002146E8"/>
    <w:rsid w:val="00214D42"/>
    <w:rsid w:val="00240162"/>
    <w:rsid w:val="00263DCF"/>
    <w:rsid w:val="00271C30"/>
    <w:rsid w:val="00274C47"/>
    <w:rsid w:val="00276D45"/>
    <w:rsid w:val="00280DBF"/>
    <w:rsid w:val="00285B00"/>
    <w:rsid w:val="00293EEB"/>
    <w:rsid w:val="002A0D86"/>
    <w:rsid w:val="002A1F45"/>
    <w:rsid w:val="002C1398"/>
    <w:rsid w:val="002D0901"/>
    <w:rsid w:val="002D35B2"/>
    <w:rsid w:val="002D40EB"/>
    <w:rsid w:val="00327745"/>
    <w:rsid w:val="00337E55"/>
    <w:rsid w:val="003456CA"/>
    <w:rsid w:val="00361656"/>
    <w:rsid w:val="003D45F9"/>
    <w:rsid w:val="003F39B0"/>
    <w:rsid w:val="0040060F"/>
    <w:rsid w:val="00411212"/>
    <w:rsid w:val="00421902"/>
    <w:rsid w:val="00442C9C"/>
    <w:rsid w:val="00461E25"/>
    <w:rsid w:val="004972CA"/>
    <w:rsid w:val="004B4E0C"/>
    <w:rsid w:val="004B651F"/>
    <w:rsid w:val="004C0E4F"/>
    <w:rsid w:val="00517A45"/>
    <w:rsid w:val="0053651B"/>
    <w:rsid w:val="0054621B"/>
    <w:rsid w:val="00566156"/>
    <w:rsid w:val="00576774"/>
    <w:rsid w:val="00587D7D"/>
    <w:rsid w:val="00591407"/>
    <w:rsid w:val="005B02D9"/>
    <w:rsid w:val="005C41BC"/>
    <w:rsid w:val="00674D95"/>
    <w:rsid w:val="006C1DA1"/>
    <w:rsid w:val="006C2A9B"/>
    <w:rsid w:val="006D5DF0"/>
    <w:rsid w:val="006F6035"/>
    <w:rsid w:val="006F6A91"/>
    <w:rsid w:val="0071381E"/>
    <w:rsid w:val="00713DAF"/>
    <w:rsid w:val="00724EB8"/>
    <w:rsid w:val="00733B1F"/>
    <w:rsid w:val="00753578"/>
    <w:rsid w:val="0077388F"/>
    <w:rsid w:val="00791F06"/>
    <w:rsid w:val="00792FF6"/>
    <w:rsid w:val="0079301B"/>
    <w:rsid w:val="007C2774"/>
    <w:rsid w:val="007C3B28"/>
    <w:rsid w:val="007E3676"/>
    <w:rsid w:val="007E5D3F"/>
    <w:rsid w:val="007F13AF"/>
    <w:rsid w:val="00814BE5"/>
    <w:rsid w:val="00815AFB"/>
    <w:rsid w:val="00827D4C"/>
    <w:rsid w:val="0086053F"/>
    <w:rsid w:val="008A65EC"/>
    <w:rsid w:val="008B6074"/>
    <w:rsid w:val="008C01C2"/>
    <w:rsid w:val="008E17BD"/>
    <w:rsid w:val="008E70C5"/>
    <w:rsid w:val="00910551"/>
    <w:rsid w:val="0093523C"/>
    <w:rsid w:val="009360A7"/>
    <w:rsid w:val="00962938"/>
    <w:rsid w:val="00967E6D"/>
    <w:rsid w:val="009919D6"/>
    <w:rsid w:val="009959C7"/>
    <w:rsid w:val="009A67BC"/>
    <w:rsid w:val="009D7E94"/>
    <w:rsid w:val="009E38C1"/>
    <w:rsid w:val="009F0B51"/>
    <w:rsid w:val="00A0432A"/>
    <w:rsid w:val="00A061B1"/>
    <w:rsid w:val="00A139AC"/>
    <w:rsid w:val="00A24C0E"/>
    <w:rsid w:val="00A26DC5"/>
    <w:rsid w:val="00A32706"/>
    <w:rsid w:val="00A4097A"/>
    <w:rsid w:val="00A73587"/>
    <w:rsid w:val="00AA7486"/>
    <w:rsid w:val="00AC4486"/>
    <w:rsid w:val="00AC5445"/>
    <w:rsid w:val="00AC7910"/>
    <w:rsid w:val="00AF1203"/>
    <w:rsid w:val="00B02007"/>
    <w:rsid w:val="00B109A0"/>
    <w:rsid w:val="00B21439"/>
    <w:rsid w:val="00B2233B"/>
    <w:rsid w:val="00B22AA4"/>
    <w:rsid w:val="00B36F8F"/>
    <w:rsid w:val="00B52CEA"/>
    <w:rsid w:val="00B631D1"/>
    <w:rsid w:val="00B92A5B"/>
    <w:rsid w:val="00BA4E8C"/>
    <w:rsid w:val="00BA61EB"/>
    <w:rsid w:val="00BB1884"/>
    <w:rsid w:val="00BF1A14"/>
    <w:rsid w:val="00BF1E7E"/>
    <w:rsid w:val="00C11162"/>
    <w:rsid w:val="00C1420A"/>
    <w:rsid w:val="00C31EF3"/>
    <w:rsid w:val="00C357B8"/>
    <w:rsid w:val="00C414D5"/>
    <w:rsid w:val="00C75536"/>
    <w:rsid w:val="00CC4FA7"/>
    <w:rsid w:val="00CD1E41"/>
    <w:rsid w:val="00CD5BC4"/>
    <w:rsid w:val="00CF4EFE"/>
    <w:rsid w:val="00D05CBF"/>
    <w:rsid w:val="00D10D0E"/>
    <w:rsid w:val="00D256D5"/>
    <w:rsid w:val="00D368DE"/>
    <w:rsid w:val="00D406E5"/>
    <w:rsid w:val="00D46134"/>
    <w:rsid w:val="00D65AE8"/>
    <w:rsid w:val="00D73C3D"/>
    <w:rsid w:val="00D7675E"/>
    <w:rsid w:val="00D77A64"/>
    <w:rsid w:val="00D85D7E"/>
    <w:rsid w:val="00D9321B"/>
    <w:rsid w:val="00D9608B"/>
    <w:rsid w:val="00DC11AD"/>
    <w:rsid w:val="00DD7756"/>
    <w:rsid w:val="00E15593"/>
    <w:rsid w:val="00E228C3"/>
    <w:rsid w:val="00E8370E"/>
    <w:rsid w:val="00E95E62"/>
    <w:rsid w:val="00E96E46"/>
    <w:rsid w:val="00EA3DDC"/>
    <w:rsid w:val="00EC11CB"/>
    <w:rsid w:val="00EC4E93"/>
    <w:rsid w:val="00EE1CB0"/>
    <w:rsid w:val="00F1078A"/>
    <w:rsid w:val="00F11302"/>
    <w:rsid w:val="00F212F2"/>
    <w:rsid w:val="00F42ADE"/>
    <w:rsid w:val="00F44176"/>
    <w:rsid w:val="00F50F8E"/>
    <w:rsid w:val="00F538A7"/>
    <w:rsid w:val="00F70D99"/>
    <w:rsid w:val="00F800E9"/>
    <w:rsid w:val="00F80285"/>
    <w:rsid w:val="00F9065C"/>
    <w:rsid w:val="00F910F4"/>
    <w:rsid w:val="00F9406C"/>
    <w:rsid w:val="00FB54D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BDDDD"/>
  <w15:docId w15:val="{DABC8FEA-2B19-4874-8C14-4413017C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1B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23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352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935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C41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5C41BC"/>
    <w:rPr>
      <w:i/>
      <w:iCs/>
    </w:rPr>
  </w:style>
  <w:style w:type="paragraph" w:styleId="a7">
    <w:name w:val="List Paragraph"/>
    <w:basedOn w:val="a"/>
    <w:uiPriority w:val="99"/>
    <w:qFormat/>
    <w:rsid w:val="005C41BC"/>
    <w:pPr>
      <w:ind w:left="720"/>
      <w:contextualSpacing/>
    </w:pPr>
  </w:style>
  <w:style w:type="paragraph" w:styleId="a8">
    <w:name w:val="Normal (Web)"/>
    <w:basedOn w:val="a"/>
    <w:unhideWhenUsed/>
    <w:rsid w:val="002146E8"/>
    <w:pPr>
      <w:spacing w:before="100" w:beforeAutospacing="1" w:after="100" w:afterAutospacing="1"/>
      <w:jc w:val="both"/>
    </w:pPr>
  </w:style>
  <w:style w:type="character" w:styleId="a9">
    <w:name w:val="line number"/>
    <w:basedOn w:val="a0"/>
    <w:uiPriority w:val="99"/>
    <w:semiHidden/>
    <w:unhideWhenUsed/>
    <w:rsid w:val="007C3B28"/>
  </w:style>
  <w:style w:type="paragraph" w:styleId="aa">
    <w:name w:val="header"/>
    <w:basedOn w:val="a"/>
    <w:link w:val="ab"/>
    <w:uiPriority w:val="99"/>
    <w:unhideWhenUsed/>
    <w:rsid w:val="00FB54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54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54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1E0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qFormat/>
    <w:rsid w:val="001E03D0"/>
    <w:rPr>
      <w:b/>
      <w:bCs/>
    </w:rPr>
  </w:style>
  <w:style w:type="paragraph" w:styleId="af0">
    <w:name w:val="Body Text Indent"/>
    <w:basedOn w:val="a"/>
    <w:link w:val="af1"/>
    <w:semiHidden/>
    <w:unhideWhenUsed/>
    <w:rsid w:val="00591407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591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"/>
    <w:basedOn w:val="a"/>
    <w:rsid w:val="00F70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semiHidden/>
    <w:rsid w:val="00BA61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A6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basedOn w:val="a0"/>
    <w:rsid w:val="0044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7DA1-B4B8-4386-9918-AF3AA44E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Rogozhnikova</cp:lastModifiedBy>
  <cp:revision>52</cp:revision>
  <dcterms:created xsi:type="dcterms:W3CDTF">2014-05-16T15:44:00Z</dcterms:created>
  <dcterms:modified xsi:type="dcterms:W3CDTF">2016-02-05T09:14:00Z</dcterms:modified>
</cp:coreProperties>
</file>